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ED4" w:rsidRDefault="00DF4ED4" w:rsidP="00DF4ED4">
      <w:pPr>
        <w:framePr w:hSpace="240" w:vSpace="240" w:wrap="around" w:vAnchor="text" w:hAnchor="page" w:x="8062" w:y="1"/>
        <w:rPr>
          <w:b/>
          <w:sz w:val="36"/>
        </w:rPr>
      </w:pPr>
      <w:r>
        <w:rPr>
          <w:noProof/>
          <w:lang w:val="da-DK" w:eastAsia="da-DK"/>
        </w:rPr>
        <w:drawing>
          <wp:inline distT="0" distB="0" distL="0" distR="0">
            <wp:extent cx="2057400" cy="2066925"/>
            <wp:effectExtent l="19050" t="0" r="0" b="0"/>
            <wp:docPr id="1" name="Billede 1" descr="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py"/>
                    <pic:cNvPicPr>
                      <a:picLocks noChangeAspect="1" noChangeArrowheads="1"/>
                    </pic:cNvPicPr>
                  </pic:nvPicPr>
                  <pic:blipFill>
                    <a:blip r:embed="rId5" cstate="print"/>
                    <a:srcRect/>
                    <a:stretch>
                      <a:fillRect/>
                    </a:stretch>
                  </pic:blipFill>
                  <pic:spPr bwMode="auto">
                    <a:xfrm>
                      <a:off x="0" y="0"/>
                      <a:ext cx="2057400" cy="2066925"/>
                    </a:xfrm>
                    <a:prstGeom prst="rect">
                      <a:avLst/>
                    </a:prstGeom>
                    <a:noFill/>
                    <a:ln w="9525">
                      <a:noFill/>
                      <a:miter lim="800000"/>
                      <a:headEnd/>
                      <a:tailEnd/>
                    </a:ln>
                  </pic:spPr>
                </pic:pic>
              </a:graphicData>
            </a:graphic>
          </wp:inline>
        </w:drawing>
      </w:r>
    </w:p>
    <w:p w:rsidR="00DF4ED4" w:rsidRPr="00161937" w:rsidRDefault="00DF4ED4" w:rsidP="00DF4ED4">
      <w:pPr>
        <w:outlineLvl w:val="0"/>
        <w:rPr>
          <w:b/>
          <w:sz w:val="40"/>
          <w:lang w:val="da-DK"/>
        </w:rPr>
      </w:pPr>
      <w:r w:rsidRPr="00161937">
        <w:rPr>
          <w:b/>
          <w:sz w:val="40"/>
          <w:lang w:val="da-DK"/>
        </w:rPr>
        <w:t>ESPERGÆRDE</w:t>
      </w:r>
      <w:r>
        <w:rPr>
          <w:b/>
          <w:sz w:val="40"/>
          <w:lang w:val="da-DK"/>
        </w:rPr>
        <w:t xml:space="preserve">  M</w:t>
      </w:r>
      <w:r w:rsidRPr="00161937">
        <w:rPr>
          <w:b/>
          <w:sz w:val="40"/>
          <w:lang w:val="da-DK"/>
        </w:rPr>
        <w:t>USIKFORENING</w:t>
      </w:r>
    </w:p>
    <w:p w:rsidR="00DF4ED4" w:rsidRPr="00161937" w:rsidRDefault="00DF4ED4" w:rsidP="00DF4ED4">
      <w:pPr>
        <w:rPr>
          <w:b/>
          <w:sz w:val="8"/>
          <w:lang w:val="da-DK"/>
        </w:rPr>
      </w:pPr>
    </w:p>
    <w:p w:rsidR="00DF4ED4" w:rsidRPr="007A7B19" w:rsidRDefault="009576DB" w:rsidP="00DF4ED4">
      <w:pPr>
        <w:ind w:left="720" w:hanging="720"/>
        <w:rPr>
          <w:lang w:val="da-DK"/>
        </w:rPr>
      </w:pPr>
      <w:r>
        <w:rPr>
          <w:lang w:val="da-DK"/>
        </w:rPr>
        <w:t>40</w:t>
      </w:r>
      <w:r w:rsidR="00DF4ED4" w:rsidRPr="007A7B19">
        <w:rPr>
          <w:lang w:val="da-DK"/>
        </w:rPr>
        <w:t>.sæson 201</w:t>
      </w:r>
      <w:r>
        <w:rPr>
          <w:lang w:val="da-DK"/>
        </w:rPr>
        <w:t>9</w:t>
      </w:r>
      <w:r w:rsidR="00DF4ED4" w:rsidRPr="007A7B19">
        <w:rPr>
          <w:lang w:val="da-DK"/>
        </w:rPr>
        <w:t>/20</w:t>
      </w:r>
      <w:r>
        <w:rPr>
          <w:lang w:val="da-DK"/>
        </w:rPr>
        <w:t>20</w:t>
      </w:r>
      <w:r w:rsidR="00DF4ED4" w:rsidRPr="007A7B19">
        <w:rPr>
          <w:lang w:val="da-DK"/>
        </w:rPr>
        <w:tab/>
      </w:r>
      <w:r w:rsidR="00DF4ED4" w:rsidRPr="007A7B19">
        <w:rPr>
          <w:lang w:val="da-DK"/>
        </w:rPr>
        <w:tab/>
        <w:t xml:space="preserve">           </w:t>
      </w:r>
      <w:r w:rsidR="00DF4ED4">
        <w:rPr>
          <w:lang w:val="da-DK"/>
        </w:rPr>
        <w:t xml:space="preserve">       </w:t>
      </w:r>
      <w:r w:rsidR="0068038B">
        <w:rPr>
          <w:lang w:val="da-DK"/>
        </w:rPr>
        <w:t xml:space="preserve"> </w:t>
      </w:r>
      <w:r>
        <w:rPr>
          <w:lang w:val="da-DK"/>
        </w:rPr>
        <w:t xml:space="preserve"> </w:t>
      </w:r>
      <w:r w:rsidR="00E51EE5">
        <w:rPr>
          <w:lang w:val="da-DK"/>
        </w:rPr>
        <w:t xml:space="preserve">      </w:t>
      </w:r>
      <w:proofErr w:type="gramStart"/>
      <w:r w:rsidR="00E51EE5">
        <w:rPr>
          <w:lang w:val="da-DK"/>
        </w:rPr>
        <w:t>Januar</w:t>
      </w:r>
      <w:proofErr w:type="gramEnd"/>
      <w:r w:rsidR="00E51EE5">
        <w:rPr>
          <w:lang w:val="da-DK"/>
        </w:rPr>
        <w:t xml:space="preserve"> 2020</w:t>
      </w:r>
    </w:p>
    <w:p w:rsidR="00DF4ED4" w:rsidRPr="007A7B19" w:rsidRDefault="00DF4ED4" w:rsidP="00DF4ED4">
      <w:pPr>
        <w:rPr>
          <w:lang w:val="da-DK"/>
        </w:rPr>
      </w:pPr>
      <w:r w:rsidRPr="007A7B19">
        <w:rPr>
          <w:lang w:val="da-DK"/>
        </w:rPr>
        <w:t xml:space="preserve">Nyhedsbrev nr. </w:t>
      </w:r>
      <w:r>
        <w:rPr>
          <w:lang w:val="da-DK"/>
        </w:rPr>
        <w:t>3</w:t>
      </w:r>
      <w:r w:rsidR="00DA5121">
        <w:rPr>
          <w:lang w:val="da-DK"/>
        </w:rPr>
        <w:t>3</w:t>
      </w:r>
      <w:r w:rsidR="00E51EE5">
        <w:rPr>
          <w:lang w:val="da-DK"/>
        </w:rPr>
        <w:t>8</w:t>
      </w:r>
    </w:p>
    <w:p w:rsidR="0000381E" w:rsidRPr="00FE3DA0" w:rsidRDefault="0000381E" w:rsidP="0000381E">
      <w:pPr>
        <w:keepNext/>
        <w:keepLines/>
        <w:spacing w:before="240"/>
        <w:contextualSpacing/>
        <w:jc w:val="both"/>
        <w:outlineLvl w:val="0"/>
        <w:rPr>
          <w:b/>
          <w:lang w:val="da-DK"/>
        </w:rPr>
      </w:pPr>
    </w:p>
    <w:p w:rsidR="00AC0407" w:rsidRPr="00506C65" w:rsidRDefault="004542C7" w:rsidP="004542C7">
      <w:pPr>
        <w:jc w:val="both"/>
        <w:rPr>
          <w:lang w:val="da-DK"/>
        </w:rPr>
      </w:pPr>
      <w:r>
        <w:rPr>
          <w:lang w:val="da-DK"/>
        </w:rPr>
        <w:t xml:space="preserve">Året 2020 er året, hvor 250 året for komponisten Ludwig van Beethovens fødsel vil blive fejret verden over. </w:t>
      </w:r>
      <w:r w:rsidR="00506C65">
        <w:rPr>
          <w:lang w:val="da-DK"/>
        </w:rPr>
        <w:t xml:space="preserve">Amatørsymfonikerne har sammen med </w:t>
      </w:r>
      <w:proofErr w:type="spellStart"/>
      <w:r w:rsidR="00506C65">
        <w:rPr>
          <w:lang w:val="da-DK"/>
        </w:rPr>
        <w:t>Eskær</w:t>
      </w:r>
      <w:proofErr w:type="spellEnd"/>
      <w:r w:rsidR="00506C65">
        <w:rPr>
          <w:lang w:val="da-DK"/>
        </w:rPr>
        <w:t xml:space="preserve"> Trioen besluttet at fejre Beethoven med at opføre hans </w:t>
      </w:r>
      <w:r w:rsidR="00BC07D4">
        <w:rPr>
          <w:lang w:val="da-DK"/>
        </w:rPr>
        <w:t xml:space="preserve">charmerende </w:t>
      </w:r>
      <w:proofErr w:type="spellStart"/>
      <w:r w:rsidR="00BC07D4">
        <w:rPr>
          <w:lang w:val="da-DK"/>
        </w:rPr>
        <w:t>Tripelkoncert</w:t>
      </w:r>
      <w:proofErr w:type="spellEnd"/>
      <w:r w:rsidR="00BC07D4">
        <w:rPr>
          <w:lang w:val="da-DK"/>
        </w:rPr>
        <w:t xml:space="preserve"> for violin, cello, piano og orkester. Koncerten indledes med </w:t>
      </w:r>
      <w:r>
        <w:rPr>
          <w:lang w:val="da-DK"/>
        </w:rPr>
        <w:t>Beethovens</w:t>
      </w:r>
      <w:r w:rsidR="00BC07D4">
        <w:rPr>
          <w:lang w:val="da-DK"/>
        </w:rPr>
        <w:t xml:space="preserve"> flotte Egmont-ouverture og slutter med </w:t>
      </w:r>
      <w:r>
        <w:rPr>
          <w:lang w:val="da-DK"/>
        </w:rPr>
        <w:t xml:space="preserve">hans yndefulde 8.symfoni. Dirigent er Ivar </w:t>
      </w:r>
      <w:proofErr w:type="spellStart"/>
      <w:r>
        <w:rPr>
          <w:lang w:val="da-DK"/>
        </w:rPr>
        <w:t>Bremer</w:t>
      </w:r>
      <w:proofErr w:type="spellEnd"/>
      <w:r>
        <w:rPr>
          <w:lang w:val="da-DK"/>
        </w:rPr>
        <w:t xml:space="preserve"> Hauge fra Norge.</w:t>
      </w:r>
    </w:p>
    <w:p w:rsidR="009A3613" w:rsidRDefault="009A3613" w:rsidP="00DF4ED4">
      <w:pPr>
        <w:rPr>
          <w:sz w:val="8"/>
          <w:szCs w:val="8"/>
          <w:lang w:val="da-DK"/>
        </w:rPr>
      </w:pPr>
    </w:p>
    <w:p w:rsidR="009A3613" w:rsidRPr="00FE3DA0" w:rsidRDefault="009A3613" w:rsidP="00DF4ED4">
      <w:pPr>
        <w:rPr>
          <w:sz w:val="8"/>
          <w:szCs w:val="8"/>
          <w:lang w:val="da-DK"/>
        </w:rPr>
      </w:pPr>
    </w:p>
    <w:p w:rsidR="004950F8" w:rsidRPr="00B132D7" w:rsidRDefault="00825CA5" w:rsidP="009A1654">
      <w:pPr>
        <w:pStyle w:val="Overskrift1"/>
        <w:rPr>
          <w:sz w:val="6"/>
          <w:szCs w:val="6"/>
        </w:rPr>
      </w:pPr>
      <w:r w:rsidRPr="00DF4ED4">
        <w:t xml:space="preserve">  </w:t>
      </w:r>
    </w:p>
    <w:p w:rsidR="000B10CD" w:rsidRPr="002B3D3F" w:rsidRDefault="008022E9" w:rsidP="003C70D9">
      <w:pPr>
        <w:pStyle w:val="Overskrift1"/>
        <w:pBdr>
          <w:top w:val="single" w:sz="4" w:space="1" w:color="auto"/>
          <w:left w:val="single" w:sz="4" w:space="4" w:color="auto"/>
          <w:bottom w:val="single" w:sz="4" w:space="1" w:color="auto"/>
          <w:right w:val="single" w:sz="4" w:space="10" w:color="auto"/>
        </w:pBdr>
        <w:rPr>
          <w:sz w:val="16"/>
          <w:szCs w:val="16"/>
        </w:rPr>
      </w:pPr>
      <w:r>
        <w:t xml:space="preserve">   </w:t>
      </w:r>
    </w:p>
    <w:p w:rsidR="008022E9" w:rsidRPr="0054077F" w:rsidRDefault="000B10CD" w:rsidP="003C70D9">
      <w:pPr>
        <w:pStyle w:val="Overskrift1"/>
        <w:pBdr>
          <w:top w:val="single" w:sz="4" w:space="1" w:color="auto"/>
          <w:left w:val="single" w:sz="4" w:space="4" w:color="auto"/>
          <w:bottom w:val="single" w:sz="4" w:space="1" w:color="auto"/>
          <w:right w:val="single" w:sz="4" w:space="10" w:color="auto"/>
        </w:pBdr>
      </w:pPr>
      <w:r>
        <w:t xml:space="preserve">      </w:t>
      </w:r>
      <w:r w:rsidR="00720747">
        <w:t>Søn</w:t>
      </w:r>
      <w:r w:rsidR="008022E9">
        <w:t xml:space="preserve">dag den </w:t>
      </w:r>
      <w:r w:rsidR="00B9714B">
        <w:t>1</w:t>
      </w:r>
      <w:r w:rsidR="00E51EE5">
        <w:t>9</w:t>
      </w:r>
      <w:r w:rsidR="00946802">
        <w:t>.</w:t>
      </w:r>
      <w:r w:rsidR="00E51EE5">
        <w:t>janua</w:t>
      </w:r>
      <w:r w:rsidR="009576DB">
        <w:t>r</w:t>
      </w:r>
      <w:r w:rsidR="008022E9">
        <w:t xml:space="preserve"> kl.16:00</w:t>
      </w:r>
      <w:r w:rsidR="008022E9" w:rsidRPr="0054077F">
        <w:tab/>
      </w:r>
      <w:r w:rsidR="008022E9" w:rsidRPr="0054077F">
        <w:tab/>
      </w:r>
      <w:r w:rsidR="008022E9" w:rsidRPr="0054077F">
        <w:tab/>
        <w:t xml:space="preserve">                    </w:t>
      </w:r>
      <w:r w:rsidRPr="0054077F">
        <w:t xml:space="preserve">   </w:t>
      </w:r>
      <w:r w:rsidR="008022E9" w:rsidRPr="0054077F">
        <w:t>Mørdrup Kirke</w:t>
      </w:r>
      <w:r w:rsidR="004950F8" w:rsidRPr="0054077F">
        <w:t xml:space="preserve">  </w:t>
      </w:r>
    </w:p>
    <w:p w:rsidR="00AC0407" w:rsidRPr="008F18E2" w:rsidRDefault="00AC0407" w:rsidP="003C70D9">
      <w:pPr>
        <w:pBdr>
          <w:top w:val="single" w:sz="4" w:space="1" w:color="auto"/>
          <w:left w:val="single" w:sz="4" w:space="4" w:color="auto"/>
          <w:bottom w:val="single" w:sz="4" w:space="1" w:color="auto"/>
          <w:right w:val="single" w:sz="4" w:space="10" w:color="auto"/>
        </w:pBdr>
        <w:rPr>
          <w:b/>
          <w:sz w:val="12"/>
          <w:szCs w:val="12"/>
          <w:lang w:val="da-DK"/>
        </w:rPr>
      </w:pPr>
    </w:p>
    <w:p w:rsidR="00EB2AC5" w:rsidRDefault="00E51EE5" w:rsidP="003C70D9">
      <w:pPr>
        <w:pBdr>
          <w:top w:val="single" w:sz="4" w:space="1" w:color="auto"/>
          <w:left w:val="single" w:sz="4" w:space="4" w:color="auto"/>
          <w:bottom w:val="single" w:sz="4" w:space="1" w:color="auto"/>
          <w:right w:val="single" w:sz="4" w:space="10" w:color="auto"/>
        </w:pBdr>
        <w:jc w:val="center"/>
        <w:rPr>
          <w:b/>
          <w:sz w:val="28"/>
          <w:szCs w:val="28"/>
          <w:lang w:val="da-DK"/>
        </w:rPr>
      </w:pPr>
      <w:r>
        <w:rPr>
          <w:b/>
          <w:sz w:val="28"/>
          <w:szCs w:val="28"/>
          <w:lang w:val="da-DK"/>
        </w:rPr>
        <w:t>Amatørsymfonikerne</w:t>
      </w:r>
    </w:p>
    <w:p w:rsidR="00E51EE5" w:rsidRDefault="00E51EE5" w:rsidP="003C70D9">
      <w:pPr>
        <w:pBdr>
          <w:top w:val="single" w:sz="4" w:space="1" w:color="auto"/>
          <w:left w:val="single" w:sz="4" w:space="4" w:color="auto"/>
          <w:bottom w:val="single" w:sz="4" w:space="1" w:color="auto"/>
          <w:right w:val="single" w:sz="4" w:space="10" w:color="auto"/>
        </w:pBdr>
        <w:jc w:val="center"/>
        <w:rPr>
          <w:b/>
          <w:sz w:val="28"/>
          <w:szCs w:val="28"/>
          <w:lang w:val="da-DK"/>
        </w:rPr>
      </w:pPr>
      <w:proofErr w:type="spellStart"/>
      <w:r>
        <w:rPr>
          <w:b/>
          <w:sz w:val="28"/>
          <w:szCs w:val="28"/>
          <w:lang w:val="da-DK"/>
        </w:rPr>
        <w:t>Eskær</w:t>
      </w:r>
      <w:proofErr w:type="spellEnd"/>
      <w:r>
        <w:rPr>
          <w:b/>
          <w:sz w:val="28"/>
          <w:szCs w:val="28"/>
          <w:lang w:val="da-DK"/>
        </w:rPr>
        <w:t xml:space="preserve"> Trio:</w:t>
      </w:r>
    </w:p>
    <w:p w:rsidR="00BE513F" w:rsidRPr="005677DE" w:rsidRDefault="00E51EE5" w:rsidP="003C70D9">
      <w:pPr>
        <w:pBdr>
          <w:top w:val="single" w:sz="4" w:space="1" w:color="auto"/>
          <w:left w:val="single" w:sz="4" w:space="4" w:color="auto"/>
          <w:bottom w:val="single" w:sz="4" w:space="1" w:color="auto"/>
          <w:right w:val="single" w:sz="4" w:space="10" w:color="auto"/>
        </w:pBdr>
        <w:jc w:val="center"/>
        <w:rPr>
          <w:i/>
          <w:sz w:val="26"/>
          <w:szCs w:val="26"/>
          <w:lang w:val="da-DK"/>
        </w:rPr>
      </w:pPr>
      <w:r w:rsidRPr="005677DE">
        <w:rPr>
          <w:b/>
          <w:sz w:val="28"/>
          <w:szCs w:val="28"/>
          <w:lang w:val="da-DK"/>
        </w:rPr>
        <w:t xml:space="preserve">Julie </w:t>
      </w:r>
      <w:proofErr w:type="spellStart"/>
      <w:r w:rsidRPr="005677DE">
        <w:rPr>
          <w:b/>
          <w:sz w:val="28"/>
          <w:szCs w:val="28"/>
          <w:lang w:val="da-DK"/>
        </w:rPr>
        <w:t>Eskær</w:t>
      </w:r>
      <w:proofErr w:type="spellEnd"/>
      <w:r w:rsidR="00EB2AC5" w:rsidRPr="005677DE">
        <w:rPr>
          <w:b/>
          <w:sz w:val="28"/>
          <w:szCs w:val="28"/>
          <w:lang w:val="da-DK"/>
        </w:rPr>
        <w:t xml:space="preserve">, </w:t>
      </w:r>
      <w:r w:rsidR="00EB2AC5" w:rsidRPr="005677DE">
        <w:rPr>
          <w:i/>
          <w:sz w:val="26"/>
          <w:szCs w:val="26"/>
          <w:lang w:val="da-DK"/>
        </w:rPr>
        <w:t>violin</w:t>
      </w:r>
      <w:r w:rsidRPr="005677DE">
        <w:rPr>
          <w:i/>
          <w:sz w:val="26"/>
          <w:szCs w:val="26"/>
          <w:lang w:val="da-DK"/>
        </w:rPr>
        <w:t xml:space="preserve"> - </w:t>
      </w:r>
      <w:r w:rsidRPr="005677DE">
        <w:rPr>
          <w:b/>
          <w:sz w:val="28"/>
          <w:szCs w:val="28"/>
          <w:lang w:val="da-DK"/>
        </w:rPr>
        <w:t xml:space="preserve">Emilie </w:t>
      </w:r>
      <w:proofErr w:type="spellStart"/>
      <w:r w:rsidRPr="005677DE">
        <w:rPr>
          <w:b/>
          <w:sz w:val="28"/>
          <w:szCs w:val="28"/>
          <w:lang w:val="da-DK"/>
        </w:rPr>
        <w:t>Eskær</w:t>
      </w:r>
      <w:proofErr w:type="spellEnd"/>
      <w:r w:rsidR="00BD4585" w:rsidRPr="005677DE">
        <w:rPr>
          <w:b/>
          <w:sz w:val="28"/>
          <w:szCs w:val="28"/>
          <w:lang w:val="da-DK"/>
        </w:rPr>
        <w:t xml:space="preserve">, </w:t>
      </w:r>
      <w:r w:rsidRPr="005677DE">
        <w:rPr>
          <w:i/>
          <w:sz w:val="26"/>
          <w:szCs w:val="26"/>
          <w:lang w:val="da-DK"/>
        </w:rPr>
        <w:t xml:space="preserve">cello - </w:t>
      </w:r>
      <w:r w:rsidRPr="005677DE">
        <w:rPr>
          <w:b/>
          <w:sz w:val="28"/>
          <w:szCs w:val="28"/>
          <w:lang w:val="da-DK"/>
        </w:rPr>
        <w:t>Charlotte Thaning</w:t>
      </w:r>
      <w:r w:rsidR="00EB2AC5" w:rsidRPr="005677DE">
        <w:rPr>
          <w:b/>
          <w:sz w:val="28"/>
          <w:szCs w:val="28"/>
          <w:lang w:val="da-DK"/>
        </w:rPr>
        <w:t xml:space="preserve">, </w:t>
      </w:r>
      <w:r w:rsidRPr="005677DE">
        <w:rPr>
          <w:i/>
          <w:sz w:val="26"/>
          <w:szCs w:val="26"/>
          <w:lang w:val="da-DK"/>
        </w:rPr>
        <w:t>piano</w:t>
      </w:r>
    </w:p>
    <w:p w:rsidR="00E51EE5" w:rsidRPr="00E51EE5" w:rsidRDefault="00E51EE5" w:rsidP="003C70D9">
      <w:pPr>
        <w:pBdr>
          <w:top w:val="single" w:sz="4" w:space="1" w:color="auto"/>
          <w:left w:val="single" w:sz="4" w:space="4" w:color="auto"/>
          <w:bottom w:val="single" w:sz="4" w:space="1" w:color="auto"/>
          <w:right w:val="single" w:sz="4" w:space="10" w:color="auto"/>
        </w:pBdr>
        <w:jc w:val="center"/>
        <w:rPr>
          <w:i/>
          <w:sz w:val="26"/>
          <w:szCs w:val="26"/>
          <w:lang w:val="da-DK"/>
        </w:rPr>
      </w:pPr>
      <w:r w:rsidRPr="00E51EE5">
        <w:rPr>
          <w:b/>
          <w:sz w:val="28"/>
          <w:szCs w:val="28"/>
          <w:lang w:val="da-DK"/>
        </w:rPr>
        <w:t xml:space="preserve">Ivar </w:t>
      </w:r>
      <w:proofErr w:type="spellStart"/>
      <w:r w:rsidRPr="00E51EE5">
        <w:rPr>
          <w:b/>
          <w:sz w:val="28"/>
          <w:szCs w:val="28"/>
          <w:lang w:val="da-DK"/>
        </w:rPr>
        <w:t>Bremer</w:t>
      </w:r>
      <w:proofErr w:type="spellEnd"/>
      <w:r w:rsidRPr="00E51EE5">
        <w:rPr>
          <w:b/>
          <w:sz w:val="28"/>
          <w:szCs w:val="28"/>
          <w:lang w:val="da-DK"/>
        </w:rPr>
        <w:t xml:space="preserve"> Hauge, </w:t>
      </w:r>
      <w:r w:rsidRPr="00E51EE5">
        <w:rPr>
          <w:i/>
          <w:sz w:val="26"/>
          <w:szCs w:val="26"/>
          <w:lang w:val="da-DK"/>
        </w:rPr>
        <w:t>dirigent</w:t>
      </w:r>
    </w:p>
    <w:p w:rsidR="00BD4585" w:rsidRPr="00E51EE5" w:rsidRDefault="00BD4585" w:rsidP="003C70D9">
      <w:pPr>
        <w:pBdr>
          <w:top w:val="single" w:sz="4" w:space="1" w:color="auto"/>
          <w:left w:val="single" w:sz="4" w:space="4" w:color="auto"/>
          <w:bottom w:val="single" w:sz="4" w:space="1" w:color="auto"/>
          <w:right w:val="single" w:sz="4" w:space="10" w:color="auto"/>
        </w:pBdr>
        <w:jc w:val="center"/>
        <w:rPr>
          <w:i/>
          <w:lang w:val="da-DK"/>
        </w:rPr>
      </w:pPr>
    </w:p>
    <w:p w:rsidR="00530E03" w:rsidRPr="00EB2AC5" w:rsidRDefault="00530E03" w:rsidP="00530E03">
      <w:pPr>
        <w:pBdr>
          <w:top w:val="single" w:sz="4" w:space="1" w:color="auto"/>
          <w:left w:val="single" w:sz="4" w:space="4" w:color="auto"/>
          <w:bottom w:val="single" w:sz="4" w:space="1" w:color="auto"/>
          <w:right w:val="single" w:sz="4" w:space="10" w:color="auto"/>
        </w:pBdr>
        <w:rPr>
          <w:lang w:val="da-DK"/>
        </w:rPr>
      </w:pPr>
      <w:r w:rsidRPr="00E51EE5">
        <w:rPr>
          <w:b/>
          <w:lang w:val="da-DK"/>
        </w:rPr>
        <w:t xml:space="preserve">       </w:t>
      </w:r>
      <w:r w:rsidR="00EB2AC5" w:rsidRPr="00EB2AC5">
        <w:rPr>
          <w:b/>
          <w:lang w:val="da-DK"/>
        </w:rPr>
        <w:t>Ludwig v</w:t>
      </w:r>
      <w:r w:rsidR="00356D0D">
        <w:rPr>
          <w:b/>
          <w:lang w:val="da-DK"/>
        </w:rPr>
        <w:t xml:space="preserve">an </w:t>
      </w:r>
      <w:proofErr w:type="gramStart"/>
      <w:r w:rsidR="00EB2AC5" w:rsidRPr="00EB2AC5">
        <w:rPr>
          <w:b/>
          <w:lang w:val="da-DK"/>
        </w:rPr>
        <w:t>Beethoven</w:t>
      </w:r>
      <w:r w:rsidRPr="00EB2AC5">
        <w:rPr>
          <w:b/>
          <w:lang w:val="da-DK"/>
        </w:rPr>
        <w:t xml:space="preserve">    </w:t>
      </w:r>
      <w:r w:rsidR="00E51EE5">
        <w:rPr>
          <w:lang w:val="da-DK"/>
        </w:rPr>
        <w:t>Egmont</w:t>
      </w:r>
      <w:proofErr w:type="gramEnd"/>
      <w:r w:rsidR="00E51EE5">
        <w:rPr>
          <w:lang w:val="da-DK"/>
        </w:rPr>
        <w:t xml:space="preserve"> Ouverture</w:t>
      </w:r>
      <w:r w:rsidR="00EB2AC5" w:rsidRPr="00EB2AC5">
        <w:rPr>
          <w:lang w:val="da-DK"/>
        </w:rPr>
        <w:t>, op.</w:t>
      </w:r>
      <w:r w:rsidR="00E51EE5">
        <w:rPr>
          <w:lang w:val="da-DK"/>
        </w:rPr>
        <w:t>84</w:t>
      </w:r>
    </w:p>
    <w:p w:rsidR="00E51EE5" w:rsidRPr="00415F02" w:rsidRDefault="00530E03" w:rsidP="00E51EE5">
      <w:pPr>
        <w:pBdr>
          <w:top w:val="single" w:sz="4" w:space="1" w:color="auto"/>
          <w:left w:val="single" w:sz="4" w:space="4" w:color="auto"/>
          <w:bottom w:val="single" w:sz="4" w:space="1" w:color="auto"/>
          <w:right w:val="single" w:sz="4" w:space="10" w:color="auto"/>
        </w:pBdr>
        <w:rPr>
          <w:lang w:val="en-US"/>
        </w:rPr>
      </w:pPr>
      <w:r w:rsidRPr="009C41C1">
        <w:rPr>
          <w:lang w:val="da-DK"/>
        </w:rPr>
        <w:t xml:space="preserve">        </w:t>
      </w:r>
      <w:r w:rsidRPr="009C41C1">
        <w:rPr>
          <w:sz w:val="21"/>
          <w:szCs w:val="21"/>
          <w:lang w:val="en-US"/>
        </w:rPr>
        <w:t>(1</w:t>
      </w:r>
      <w:r w:rsidR="00415F02" w:rsidRPr="009C41C1">
        <w:rPr>
          <w:sz w:val="21"/>
          <w:szCs w:val="21"/>
          <w:lang w:val="en-US"/>
        </w:rPr>
        <w:t>770</w:t>
      </w:r>
      <w:r w:rsidRPr="009C41C1">
        <w:rPr>
          <w:sz w:val="21"/>
          <w:szCs w:val="21"/>
          <w:lang w:val="en-US"/>
        </w:rPr>
        <w:t xml:space="preserve"> – 1</w:t>
      </w:r>
      <w:r w:rsidR="00415F02" w:rsidRPr="009C41C1">
        <w:rPr>
          <w:sz w:val="21"/>
          <w:szCs w:val="21"/>
          <w:lang w:val="en-US"/>
        </w:rPr>
        <w:t>827</w:t>
      </w:r>
      <w:r w:rsidRPr="009C41C1">
        <w:rPr>
          <w:sz w:val="21"/>
          <w:szCs w:val="21"/>
          <w:lang w:val="en-US"/>
        </w:rPr>
        <w:t>)</w:t>
      </w:r>
      <w:r w:rsidRPr="009C41C1">
        <w:rPr>
          <w:sz w:val="22"/>
          <w:szCs w:val="22"/>
          <w:lang w:val="en-US"/>
        </w:rPr>
        <w:tab/>
        <w:t xml:space="preserve">        </w:t>
      </w:r>
    </w:p>
    <w:p w:rsidR="00530E03" w:rsidRPr="00D50C7F" w:rsidRDefault="00530E03" w:rsidP="00530E03">
      <w:pPr>
        <w:pBdr>
          <w:top w:val="single" w:sz="4" w:space="1" w:color="auto"/>
          <w:left w:val="single" w:sz="4" w:space="4" w:color="auto"/>
          <w:bottom w:val="single" w:sz="4" w:space="1" w:color="auto"/>
          <w:right w:val="single" w:sz="4" w:space="10" w:color="auto"/>
        </w:pBdr>
        <w:rPr>
          <w:lang w:val="en-US"/>
        </w:rPr>
      </w:pPr>
      <w:r w:rsidRPr="005677DE">
        <w:rPr>
          <w:lang w:val="en-US"/>
        </w:rPr>
        <w:t xml:space="preserve">       </w:t>
      </w:r>
      <w:r w:rsidR="00356D0D" w:rsidRPr="005677DE">
        <w:rPr>
          <w:lang w:val="en-US"/>
        </w:rPr>
        <w:tab/>
      </w:r>
      <w:r w:rsidRPr="005677DE">
        <w:rPr>
          <w:b/>
          <w:lang w:val="en-US"/>
        </w:rPr>
        <w:tab/>
      </w:r>
      <w:r w:rsidRPr="00D50C7F">
        <w:rPr>
          <w:b/>
          <w:lang w:val="en-US"/>
        </w:rPr>
        <w:t xml:space="preserve">      </w:t>
      </w:r>
      <w:r w:rsidR="00706467" w:rsidRPr="00D50C7F">
        <w:rPr>
          <w:b/>
          <w:lang w:val="en-US"/>
        </w:rPr>
        <w:t xml:space="preserve"> </w:t>
      </w:r>
      <w:proofErr w:type="spellStart"/>
      <w:r w:rsidR="00E51EE5" w:rsidRPr="00D50C7F">
        <w:rPr>
          <w:lang w:val="en-US"/>
        </w:rPr>
        <w:t>Tripelkoncert</w:t>
      </w:r>
      <w:proofErr w:type="spellEnd"/>
      <w:r w:rsidR="00356D0D" w:rsidRPr="00D50C7F">
        <w:rPr>
          <w:lang w:val="en-US"/>
        </w:rPr>
        <w:t xml:space="preserve">, </w:t>
      </w:r>
      <w:r w:rsidR="00E51EE5" w:rsidRPr="00D50C7F">
        <w:rPr>
          <w:lang w:val="en-US"/>
        </w:rPr>
        <w:t>C-</w:t>
      </w:r>
      <w:proofErr w:type="spellStart"/>
      <w:r w:rsidR="00E51EE5" w:rsidRPr="00D50C7F">
        <w:rPr>
          <w:lang w:val="en-US"/>
        </w:rPr>
        <w:t>dur</w:t>
      </w:r>
      <w:proofErr w:type="spellEnd"/>
      <w:r w:rsidR="00356D0D" w:rsidRPr="00D50C7F">
        <w:rPr>
          <w:lang w:val="en-US"/>
        </w:rPr>
        <w:t>, op.</w:t>
      </w:r>
      <w:r w:rsidR="00E51EE5" w:rsidRPr="00D50C7F">
        <w:rPr>
          <w:lang w:val="en-US"/>
        </w:rPr>
        <w:t>56</w:t>
      </w:r>
    </w:p>
    <w:p w:rsidR="00530E03" w:rsidRDefault="00530E03" w:rsidP="00530E03">
      <w:pPr>
        <w:pBdr>
          <w:top w:val="single" w:sz="4" w:space="1" w:color="auto"/>
          <w:left w:val="single" w:sz="4" w:space="4" w:color="auto"/>
          <w:bottom w:val="single" w:sz="4" w:space="1" w:color="auto"/>
          <w:right w:val="single" w:sz="4" w:space="10" w:color="auto"/>
        </w:pBdr>
        <w:rPr>
          <w:i/>
          <w:sz w:val="22"/>
          <w:szCs w:val="22"/>
          <w:lang w:val="en-US"/>
        </w:rPr>
      </w:pPr>
      <w:r w:rsidRPr="00D50C7F">
        <w:rPr>
          <w:i/>
          <w:sz w:val="22"/>
          <w:szCs w:val="22"/>
          <w:lang w:val="en-US"/>
        </w:rPr>
        <w:t xml:space="preserve">        </w:t>
      </w:r>
      <w:r w:rsidR="00016D56" w:rsidRPr="00D50C7F">
        <w:rPr>
          <w:i/>
          <w:sz w:val="22"/>
          <w:szCs w:val="22"/>
          <w:lang w:val="en-US"/>
        </w:rPr>
        <w:t xml:space="preserve"> </w:t>
      </w:r>
      <w:r w:rsidR="00356D0D" w:rsidRPr="00D50C7F">
        <w:rPr>
          <w:i/>
          <w:sz w:val="22"/>
          <w:szCs w:val="22"/>
          <w:lang w:val="en-US"/>
        </w:rPr>
        <w:tab/>
      </w:r>
      <w:r w:rsidRPr="00D50C7F">
        <w:rPr>
          <w:sz w:val="22"/>
          <w:szCs w:val="22"/>
          <w:lang w:val="en-US"/>
        </w:rPr>
        <w:tab/>
        <w:t xml:space="preserve">        </w:t>
      </w:r>
      <w:r w:rsidR="00D50C7F" w:rsidRPr="00D50C7F">
        <w:rPr>
          <w:sz w:val="22"/>
          <w:szCs w:val="22"/>
          <w:lang w:val="en-US"/>
        </w:rPr>
        <w:t xml:space="preserve"> </w:t>
      </w:r>
      <w:r w:rsidR="00016D56">
        <w:rPr>
          <w:i/>
          <w:sz w:val="22"/>
          <w:szCs w:val="22"/>
          <w:lang w:val="en-US"/>
        </w:rPr>
        <w:t xml:space="preserve">Allegro </w:t>
      </w:r>
    </w:p>
    <w:p w:rsidR="00016D56" w:rsidRDefault="00016D56" w:rsidP="00530E03">
      <w:pPr>
        <w:pBdr>
          <w:top w:val="single" w:sz="4" w:space="1" w:color="auto"/>
          <w:left w:val="single" w:sz="4" w:space="4" w:color="auto"/>
          <w:bottom w:val="single" w:sz="4" w:space="1" w:color="auto"/>
          <w:right w:val="single" w:sz="4" w:space="10" w:color="auto"/>
        </w:pBdr>
        <w:rPr>
          <w:i/>
          <w:sz w:val="22"/>
          <w:szCs w:val="22"/>
          <w:lang w:val="en-US"/>
        </w:rPr>
      </w:pPr>
      <w:r>
        <w:rPr>
          <w:i/>
          <w:sz w:val="22"/>
          <w:szCs w:val="22"/>
          <w:lang w:val="en-US"/>
        </w:rPr>
        <w:tab/>
      </w:r>
      <w:r>
        <w:rPr>
          <w:i/>
          <w:sz w:val="22"/>
          <w:szCs w:val="22"/>
          <w:lang w:val="en-US"/>
        </w:rPr>
        <w:tab/>
        <w:t xml:space="preserve">        </w:t>
      </w:r>
      <w:r w:rsidR="00D50C7F">
        <w:rPr>
          <w:i/>
          <w:sz w:val="22"/>
          <w:szCs w:val="22"/>
          <w:lang w:val="en-US"/>
        </w:rPr>
        <w:t xml:space="preserve"> Largo</w:t>
      </w:r>
    </w:p>
    <w:p w:rsidR="00016D56" w:rsidRDefault="00016D56" w:rsidP="00530E03">
      <w:pPr>
        <w:pBdr>
          <w:top w:val="single" w:sz="4" w:space="1" w:color="auto"/>
          <w:left w:val="single" w:sz="4" w:space="4" w:color="auto"/>
          <w:bottom w:val="single" w:sz="4" w:space="1" w:color="auto"/>
          <w:right w:val="single" w:sz="4" w:space="10" w:color="auto"/>
        </w:pBdr>
        <w:rPr>
          <w:i/>
          <w:sz w:val="22"/>
          <w:szCs w:val="22"/>
          <w:lang w:val="en-US"/>
        </w:rPr>
      </w:pPr>
      <w:r>
        <w:rPr>
          <w:i/>
          <w:sz w:val="22"/>
          <w:szCs w:val="22"/>
          <w:lang w:val="en-US"/>
        </w:rPr>
        <w:tab/>
      </w:r>
      <w:r>
        <w:rPr>
          <w:i/>
          <w:sz w:val="22"/>
          <w:szCs w:val="22"/>
          <w:lang w:val="en-US"/>
        </w:rPr>
        <w:tab/>
        <w:t xml:space="preserve">        </w:t>
      </w:r>
      <w:r w:rsidR="00D50C7F">
        <w:rPr>
          <w:i/>
          <w:sz w:val="22"/>
          <w:szCs w:val="22"/>
          <w:lang w:val="en-US"/>
        </w:rPr>
        <w:t xml:space="preserve"> Rondo </w:t>
      </w:r>
      <w:proofErr w:type="spellStart"/>
      <w:r w:rsidR="00D50C7F">
        <w:rPr>
          <w:i/>
          <w:sz w:val="22"/>
          <w:szCs w:val="22"/>
          <w:lang w:val="en-US"/>
        </w:rPr>
        <w:t>alla</w:t>
      </w:r>
      <w:proofErr w:type="spellEnd"/>
      <w:r w:rsidR="00D50C7F">
        <w:rPr>
          <w:i/>
          <w:sz w:val="22"/>
          <w:szCs w:val="22"/>
          <w:lang w:val="en-US"/>
        </w:rPr>
        <w:t xml:space="preserve"> </w:t>
      </w:r>
      <w:proofErr w:type="spellStart"/>
      <w:r w:rsidR="00D50C7F">
        <w:rPr>
          <w:i/>
          <w:sz w:val="22"/>
          <w:szCs w:val="22"/>
          <w:lang w:val="en-US"/>
        </w:rPr>
        <w:t>polacca</w:t>
      </w:r>
      <w:proofErr w:type="spellEnd"/>
    </w:p>
    <w:p w:rsidR="00530E03" w:rsidRPr="00530E03" w:rsidRDefault="00016D56" w:rsidP="00016D56">
      <w:pPr>
        <w:pBdr>
          <w:top w:val="single" w:sz="4" w:space="1" w:color="auto"/>
          <w:left w:val="single" w:sz="4" w:space="4" w:color="auto"/>
          <w:bottom w:val="single" w:sz="4" w:space="1" w:color="auto"/>
          <w:right w:val="single" w:sz="4" w:space="10" w:color="auto"/>
        </w:pBdr>
        <w:rPr>
          <w:i/>
          <w:sz w:val="16"/>
          <w:szCs w:val="16"/>
          <w:lang w:val="en-US"/>
        </w:rPr>
      </w:pPr>
      <w:r>
        <w:rPr>
          <w:i/>
          <w:sz w:val="22"/>
          <w:szCs w:val="22"/>
          <w:lang w:val="en-US"/>
        </w:rPr>
        <w:tab/>
      </w:r>
      <w:r>
        <w:rPr>
          <w:i/>
          <w:sz w:val="22"/>
          <w:szCs w:val="22"/>
          <w:lang w:val="en-US"/>
        </w:rPr>
        <w:tab/>
      </w:r>
    </w:p>
    <w:p w:rsidR="00530E03" w:rsidRPr="00530E03" w:rsidRDefault="00BD4585" w:rsidP="00BD4585">
      <w:pPr>
        <w:pBdr>
          <w:top w:val="single" w:sz="4" w:space="1" w:color="auto"/>
          <w:left w:val="single" w:sz="4" w:space="4" w:color="auto"/>
          <w:bottom w:val="single" w:sz="4" w:space="1" w:color="auto"/>
          <w:right w:val="single" w:sz="4" w:space="10" w:color="auto"/>
        </w:pBdr>
        <w:rPr>
          <w:b/>
          <w:sz w:val="26"/>
          <w:szCs w:val="26"/>
          <w:lang w:val="en-US"/>
        </w:rPr>
      </w:pPr>
      <w:r w:rsidRPr="00530E03">
        <w:rPr>
          <w:b/>
          <w:sz w:val="26"/>
          <w:szCs w:val="26"/>
          <w:lang w:val="en-US"/>
        </w:rPr>
        <w:t xml:space="preserve">      </w:t>
      </w:r>
      <w:r w:rsidR="00530E03" w:rsidRPr="00530E03">
        <w:rPr>
          <w:b/>
          <w:sz w:val="26"/>
          <w:szCs w:val="26"/>
          <w:lang w:val="en-US"/>
        </w:rPr>
        <w:tab/>
      </w:r>
      <w:r w:rsidR="00530E03" w:rsidRPr="00530E03">
        <w:rPr>
          <w:b/>
          <w:sz w:val="26"/>
          <w:szCs w:val="26"/>
          <w:lang w:val="en-US"/>
        </w:rPr>
        <w:tab/>
        <w:t xml:space="preserve">  </w:t>
      </w:r>
      <w:r w:rsidR="00530E03" w:rsidRPr="007F5E82">
        <w:rPr>
          <w:lang w:val="fr-FR"/>
        </w:rPr>
        <w:t>P A U S E</w:t>
      </w:r>
    </w:p>
    <w:p w:rsidR="00530E03" w:rsidRPr="00F936C9" w:rsidRDefault="00530E03" w:rsidP="00BD4585">
      <w:pPr>
        <w:pBdr>
          <w:top w:val="single" w:sz="4" w:space="1" w:color="auto"/>
          <w:left w:val="single" w:sz="4" w:space="4" w:color="auto"/>
          <w:bottom w:val="single" w:sz="4" w:space="1" w:color="auto"/>
          <w:right w:val="single" w:sz="4" w:space="10" w:color="auto"/>
        </w:pBdr>
        <w:rPr>
          <w:b/>
          <w:sz w:val="12"/>
          <w:szCs w:val="12"/>
          <w:lang w:val="en-US"/>
        </w:rPr>
      </w:pPr>
    </w:p>
    <w:p w:rsidR="00BD4585" w:rsidRPr="005677DE" w:rsidRDefault="00530E03" w:rsidP="00BD4585">
      <w:pPr>
        <w:pBdr>
          <w:top w:val="single" w:sz="4" w:space="1" w:color="auto"/>
          <w:left w:val="single" w:sz="4" w:space="4" w:color="auto"/>
          <w:bottom w:val="single" w:sz="4" w:space="1" w:color="auto"/>
          <w:right w:val="single" w:sz="4" w:space="10" w:color="auto"/>
        </w:pBdr>
        <w:rPr>
          <w:lang w:val="en-US"/>
        </w:rPr>
      </w:pPr>
      <w:r w:rsidRPr="0012675B">
        <w:rPr>
          <w:b/>
          <w:sz w:val="26"/>
          <w:szCs w:val="26"/>
          <w:lang w:val="en-US"/>
        </w:rPr>
        <w:t xml:space="preserve">      </w:t>
      </w:r>
      <w:r w:rsidR="00356D0D" w:rsidRPr="0012675B">
        <w:rPr>
          <w:b/>
          <w:sz w:val="26"/>
          <w:szCs w:val="26"/>
          <w:lang w:val="en-US"/>
        </w:rPr>
        <w:t xml:space="preserve"> </w:t>
      </w:r>
      <w:r w:rsidR="00356D0D" w:rsidRPr="0012675B">
        <w:rPr>
          <w:b/>
          <w:sz w:val="26"/>
          <w:szCs w:val="26"/>
          <w:lang w:val="en-US"/>
        </w:rPr>
        <w:tab/>
      </w:r>
      <w:r w:rsidR="00BD4585" w:rsidRPr="0012675B">
        <w:rPr>
          <w:b/>
          <w:sz w:val="26"/>
          <w:szCs w:val="26"/>
          <w:lang w:val="en-US"/>
        </w:rPr>
        <w:t xml:space="preserve">  </w:t>
      </w:r>
      <w:r w:rsidR="00BD4585" w:rsidRPr="0012675B">
        <w:rPr>
          <w:b/>
          <w:sz w:val="26"/>
          <w:szCs w:val="26"/>
          <w:lang w:val="en-US"/>
        </w:rPr>
        <w:tab/>
      </w:r>
      <w:r w:rsidR="00BD4585" w:rsidRPr="005677DE">
        <w:rPr>
          <w:b/>
          <w:sz w:val="26"/>
          <w:szCs w:val="26"/>
          <w:lang w:val="en-US"/>
        </w:rPr>
        <w:t xml:space="preserve">    </w:t>
      </w:r>
      <w:r w:rsidR="00706467" w:rsidRPr="005677DE">
        <w:rPr>
          <w:b/>
          <w:sz w:val="26"/>
          <w:szCs w:val="26"/>
          <w:lang w:val="en-US"/>
        </w:rPr>
        <w:t xml:space="preserve">  </w:t>
      </w:r>
      <w:proofErr w:type="spellStart"/>
      <w:r w:rsidR="00E51EE5" w:rsidRPr="005677DE">
        <w:rPr>
          <w:lang w:val="en-US"/>
        </w:rPr>
        <w:t>Symfoni</w:t>
      </w:r>
      <w:proofErr w:type="spellEnd"/>
      <w:r w:rsidR="00E51EE5" w:rsidRPr="005677DE">
        <w:rPr>
          <w:lang w:val="en-US"/>
        </w:rPr>
        <w:t xml:space="preserve"> nr.8</w:t>
      </w:r>
      <w:r w:rsidR="00356D0D" w:rsidRPr="005677DE">
        <w:rPr>
          <w:lang w:val="en-US"/>
        </w:rPr>
        <w:t>,</w:t>
      </w:r>
      <w:r w:rsidR="0012675B" w:rsidRPr="005677DE">
        <w:rPr>
          <w:lang w:val="en-US"/>
        </w:rPr>
        <w:t xml:space="preserve"> </w:t>
      </w:r>
      <w:r w:rsidR="00E51EE5" w:rsidRPr="005677DE">
        <w:rPr>
          <w:lang w:val="en-US"/>
        </w:rPr>
        <w:t>F-</w:t>
      </w:r>
      <w:proofErr w:type="spellStart"/>
      <w:r w:rsidR="00E51EE5" w:rsidRPr="005677DE">
        <w:rPr>
          <w:lang w:val="en-US"/>
        </w:rPr>
        <w:t>dur</w:t>
      </w:r>
      <w:proofErr w:type="spellEnd"/>
      <w:r w:rsidR="0012675B" w:rsidRPr="005677DE">
        <w:rPr>
          <w:lang w:val="en-US"/>
        </w:rPr>
        <w:t>, op.</w:t>
      </w:r>
      <w:r w:rsidR="00D22379" w:rsidRPr="005677DE">
        <w:rPr>
          <w:lang w:val="en-US"/>
        </w:rPr>
        <w:t>93</w:t>
      </w:r>
    </w:p>
    <w:p w:rsidR="00BD4585" w:rsidRDefault="00356D0D" w:rsidP="00BD4585">
      <w:pPr>
        <w:pBdr>
          <w:top w:val="single" w:sz="4" w:space="1" w:color="auto"/>
          <w:left w:val="single" w:sz="4" w:space="4" w:color="auto"/>
          <w:bottom w:val="single" w:sz="4" w:space="1" w:color="auto"/>
          <w:right w:val="single" w:sz="4" w:space="10" w:color="auto"/>
        </w:pBdr>
        <w:rPr>
          <w:i/>
          <w:sz w:val="22"/>
          <w:szCs w:val="22"/>
          <w:lang w:val="en-US"/>
        </w:rPr>
      </w:pPr>
      <w:r w:rsidRPr="005677DE">
        <w:rPr>
          <w:lang w:val="en-US"/>
        </w:rPr>
        <w:tab/>
      </w:r>
      <w:r w:rsidR="00BD4585" w:rsidRPr="005677DE">
        <w:rPr>
          <w:lang w:val="en-US"/>
        </w:rPr>
        <w:tab/>
      </w:r>
      <w:r w:rsidR="00BD4585" w:rsidRPr="00610D67">
        <w:rPr>
          <w:lang w:val="en-US"/>
        </w:rPr>
        <w:t xml:space="preserve">      </w:t>
      </w:r>
      <w:r w:rsidR="00706467" w:rsidRPr="00610D67">
        <w:rPr>
          <w:lang w:val="en-US"/>
        </w:rPr>
        <w:t xml:space="preserve"> </w:t>
      </w:r>
      <w:r w:rsidR="00610D67" w:rsidRPr="00610D67">
        <w:rPr>
          <w:lang w:val="en-US"/>
        </w:rPr>
        <w:t xml:space="preserve"> </w:t>
      </w:r>
      <w:r w:rsidR="00610D67">
        <w:rPr>
          <w:i/>
          <w:sz w:val="22"/>
          <w:szCs w:val="22"/>
          <w:lang w:val="en-US"/>
        </w:rPr>
        <w:t xml:space="preserve">Allegro </w:t>
      </w:r>
      <w:proofErr w:type="spellStart"/>
      <w:r w:rsidR="00610D67">
        <w:rPr>
          <w:i/>
          <w:sz w:val="22"/>
          <w:szCs w:val="22"/>
          <w:lang w:val="en-US"/>
        </w:rPr>
        <w:t>vivace</w:t>
      </w:r>
      <w:proofErr w:type="spellEnd"/>
      <w:r w:rsidR="00610D67">
        <w:rPr>
          <w:i/>
          <w:sz w:val="22"/>
          <w:szCs w:val="22"/>
          <w:lang w:val="en-US"/>
        </w:rPr>
        <w:t xml:space="preserve"> e con brio</w:t>
      </w:r>
    </w:p>
    <w:p w:rsidR="00610D67" w:rsidRPr="00F90BF5" w:rsidRDefault="00610D67" w:rsidP="00BD4585">
      <w:pPr>
        <w:pBdr>
          <w:top w:val="single" w:sz="4" w:space="1" w:color="auto"/>
          <w:left w:val="single" w:sz="4" w:space="4" w:color="auto"/>
          <w:bottom w:val="single" w:sz="4" w:space="1" w:color="auto"/>
          <w:right w:val="single" w:sz="4" w:space="10" w:color="auto"/>
        </w:pBdr>
        <w:rPr>
          <w:i/>
          <w:sz w:val="22"/>
          <w:szCs w:val="22"/>
          <w:lang w:val="en-US"/>
        </w:rPr>
      </w:pPr>
      <w:r>
        <w:rPr>
          <w:i/>
          <w:sz w:val="22"/>
          <w:szCs w:val="22"/>
          <w:lang w:val="en-US"/>
        </w:rPr>
        <w:tab/>
      </w:r>
      <w:r>
        <w:rPr>
          <w:i/>
          <w:sz w:val="22"/>
          <w:szCs w:val="22"/>
          <w:lang w:val="en-US"/>
        </w:rPr>
        <w:tab/>
        <w:t xml:space="preserve">         Allegretto </w:t>
      </w:r>
      <w:proofErr w:type="spellStart"/>
      <w:r>
        <w:rPr>
          <w:i/>
          <w:sz w:val="22"/>
          <w:szCs w:val="22"/>
          <w:lang w:val="en-US"/>
        </w:rPr>
        <w:t>scherzando</w:t>
      </w:r>
      <w:proofErr w:type="spellEnd"/>
    </w:p>
    <w:p w:rsidR="00BD4585" w:rsidRPr="0012675B" w:rsidRDefault="00BD4585" w:rsidP="00BD4585">
      <w:pPr>
        <w:pBdr>
          <w:top w:val="single" w:sz="4" w:space="1" w:color="auto"/>
          <w:left w:val="single" w:sz="4" w:space="4" w:color="auto"/>
          <w:bottom w:val="single" w:sz="4" w:space="1" w:color="auto"/>
          <w:right w:val="single" w:sz="4" w:space="10" w:color="auto"/>
        </w:pBdr>
        <w:rPr>
          <w:i/>
          <w:sz w:val="22"/>
          <w:szCs w:val="22"/>
          <w:lang w:val="en-US"/>
        </w:rPr>
      </w:pPr>
      <w:r w:rsidRPr="00F90BF5">
        <w:rPr>
          <w:i/>
          <w:sz w:val="22"/>
          <w:szCs w:val="22"/>
          <w:lang w:val="en-US"/>
        </w:rPr>
        <w:tab/>
      </w:r>
      <w:r w:rsidRPr="00F90BF5">
        <w:rPr>
          <w:i/>
          <w:sz w:val="22"/>
          <w:szCs w:val="22"/>
          <w:lang w:val="en-US"/>
        </w:rPr>
        <w:tab/>
        <w:t xml:space="preserve">      </w:t>
      </w:r>
      <w:r w:rsidR="00706467">
        <w:rPr>
          <w:i/>
          <w:sz w:val="22"/>
          <w:szCs w:val="22"/>
          <w:lang w:val="en-US"/>
        </w:rPr>
        <w:t xml:space="preserve">  </w:t>
      </w:r>
      <w:r w:rsidR="00610D67">
        <w:rPr>
          <w:i/>
          <w:sz w:val="22"/>
          <w:szCs w:val="22"/>
          <w:lang w:val="en-US"/>
        </w:rPr>
        <w:t xml:space="preserve"> Tempo </w:t>
      </w:r>
      <w:proofErr w:type="spellStart"/>
      <w:r w:rsidR="00610D67">
        <w:rPr>
          <w:i/>
          <w:sz w:val="22"/>
          <w:szCs w:val="22"/>
          <w:lang w:val="en-US"/>
        </w:rPr>
        <w:t>di</w:t>
      </w:r>
      <w:proofErr w:type="spellEnd"/>
      <w:r w:rsidR="00610D67">
        <w:rPr>
          <w:i/>
          <w:sz w:val="22"/>
          <w:szCs w:val="22"/>
          <w:lang w:val="en-US"/>
        </w:rPr>
        <w:t xml:space="preserve"> </w:t>
      </w:r>
      <w:proofErr w:type="spellStart"/>
      <w:r w:rsidR="00610D67">
        <w:rPr>
          <w:i/>
          <w:sz w:val="22"/>
          <w:szCs w:val="22"/>
          <w:lang w:val="en-US"/>
        </w:rPr>
        <w:t>menuetto</w:t>
      </w:r>
      <w:proofErr w:type="spellEnd"/>
      <w:r w:rsidR="0012675B" w:rsidRPr="0012675B">
        <w:rPr>
          <w:i/>
          <w:sz w:val="22"/>
          <w:szCs w:val="22"/>
          <w:lang w:val="en-US"/>
        </w:rPr>
        <w:t xml:space="preserve"> </w:t>
      </w:r>
    </w:p>
    <w:p w:rsidR="00BB6C57" w:rsidRPr="00A5216C" w:rsidRDefault="00BD4585" w:rsidP="003C70D9">
      <w:pPr>
        <w:pBdr>
          <w:top w:val="single" w:sz="4" w:space="1" w:color="auto"/>
          <w:left w:val="single" w:sz="4" w:space="4" w:color="auto"/>
          <w:bottom w:val="single" w:sz="4" w:space="1" w:color="auto"/>
          <w:right w:val="single" w:sz="4" w:space="10" w:color="auto"/>
        </w:pBdr>
        <w:rPr>
          <w:i/>
          <w:sz w:val="22"/>
          <w:szCs w:val="22"/>
          <w:lang w:val="en-US"/>
        </w:rPr>
      </w:pPr>
      <w:r w:rsidRPr="0012675B">
        <w:rPr>
          <w:i/>
          <w:sz w:val="22"/>
          <w:szCs w:val="22"/>
          <w:lang w:val="en-US"/>
        </w:rPr>
        <w:tab/>
      </w:r>
      <w:r w:rsidRPr="0012675B">
        <w:rPr>
          <w:i/>
          <w:sz w:val="22"/>
          <w:szCs w:val="22"/>
          <w:lang w:val="en-US"/>
        </w:rPr>
        <w:tab/>
        <w:t xml:space="preserve">      </w:t>
      </w:r>
      <w:r w:rsidR="00706467">
        <w:rPr>
          <w:i/>
          <w:sz w:val="22"/>
          <w:szCs w:val="22"/>
          <w:lang w:val="en-US"/>
        </w:rPr>
        <w:t xml:space="preserve">  </w:t>
      </w:r>
      <w:r w:rsidR="00610D67">
        <w:rPr>
          <w:i/>
          <w:sz w:val="22"/>
          <w:szCs w:val="22"/>
          <w:lang w:val="en-US"/>
        </w:rPr>
        <w:t xml:space="preserve"> </w:t>
      </w:r>
      <w:r w:rsidRPr="00A5216C">
        <w:rPr>
          <w:i/>
          <w:sz w:val="22"/>
          <w:szCs w:val="22"/>
          <w:lang w:val="en-US"/>
        </w:rPr>
        <w:t>Allegro</w:t>
      </w:r>
      <w:r w:rsidR="00A5216C" w:rsidRPr="00A5216C">
        <w:rPr>
          <w:i/>
          <w:sz w:val="22"/>
          <w:szCs w:val="22"/>
          <w:lang w:val="en-US"/>
        </w:rPr>
        <w:t xml:space="preserve"> </w:t>
      </w:r>
      <w:proofErr w:type="spellStart"/>
      <w:r w:rsidR="00610D67">
        <w:rPr>
          <w:i/>
          <w:sz w:val="22"/>
          <w:szCs w:val="22"/>
          <w:lang w:val="en-US"/>
        </w:rPr>
        <w:t>vivace</w:t>
      </w:r>
      <w:proofErr w:type="spellEnd"/>
    </w:p>
    <w:p w:rsidR="00A5216C" w:rsidRPr="00A5216C" w:rsidRDefault="00A5216C" w:rsidP="003C70D9">
      <w:pPr>
        <w:pBdr>
          <w:top w:val="single" w:sz="4" w:space="1" w:color="auto"/>
          <w:left w:val="single" w:sz="4" w:space="4" w:color="auto"/>
          <w:bottom w:val="single" w:sz="4" w:space="1" w:color="auto"/>
          <w:right w:val="single" w:sz="4" w:space="10" w:color="auto"/>
        </w:pBdr>
        <w:rPr>
          <w:i/>
          <w:sz w:val="8"/>
          <w:szCs w:val="8"/>
          <w:lang w:val="en-US"/>
        </w:rPr>
      </w:pPr>
      <w:r w:rsidRPr="00A5216C">
        <w:rPr>
          <w:i/>
          <w:sz w:val="22"/>
          <w:szCs w:val="22"/>
          <w:lang w:val="en-US"/>
        </w:rPr>
        <w:tab/>
      </w:r>
      <w:r w:rsidRPr="00A5216C">
        <w:rPr>
          <w:i/>
          <w:sz w:val="22"/>
          <w:szCs w:val="22"/>
          <w:lang w:val="en-US"/>
        </w:rPr>
        <w:tab/>
        <w:t xml:space="preserve">      </w:t>
      </w:r>
      <w:r w:rsidR="00706467">
        <w:rPr>
          <w:i/>
          <w:sz w:val="22"/>
          <w:szCs w:val="22"/>
          <w:lang w:val="en-US"/>
        </w:rPr>
        <w:t xml:space="preserve">  </w:t>
      </w:r>
      <w:r w:rsidRPr="00A5216C">
        <w:rPr>
          <w:i/>
          <w:sz w:val="22"/>
          <w:szCs w:val="22"/>
          <w:lang w:val="en-US"/>
        </w:rPr>
        <w:tab/>
      </w:r>
      <w:r w:rsidRPr="00A5216C">
        <w:rPr>
          <w:i/>
          <w:sz w:val="22"/>
          <w:szCs w:val="22"/>
          <w:lang w:val="en-US"/>
        </w:rPr>
        <w:tab/>
      </w:r>
      <w:r w:rsidRPr="00A5216C">
        <w:rPr>
          <w:i/>
          <w:sz w:val="22"/>
          <w:szCs w:val="22"/>
          <w:lang w:val="en-US"/>
        </w:rPr>
        <w:tab/>
      </w:r>
    </w:p>
    <w:p w:rsidR="00D12673" w:rsidRPr="00A5216C" w:rsidRDefault="00352B6F" w:rsidP="003C70D9">
      <w:pPr>
        <w:pBdr>
          <w:top w:val="single" w:sz="4" w:space="1" w:color="auto"/>
          <w:left w:val="single" w:sz="4" w:space="4" w:color="auto"/>
          <w:bottom w:val="single" w:sz="4" w:space="1" w:color="auto"/>
          <w:right w:val="single" w:sz="4" w:space="10" w:color="auto"/>
        </w:pBdr>
        <w:rPr>
          <w:b/>
          <w:i/>
          <w:sz w:val="4"/>
          <w:szCs w:val="4"/>
          <w:lang w:val="en-US"/>
        </w:rPr>
      </w:pPr>
      <w:r w:rsidRPr="00A5216C">
        <w:rPr>
          <w:i/>
          <w:sz w:val="12"/>
          <w:szCs w:val="12"/>
          <w:lang w:val="en-US"/>
        </w:rPr>
        <w:t xml:space="preserve">        </w:t>
      </w:r>
    </w:p>
    <w:p w:rsidR="00BD6475" w:rsidRPr="00322692" w:rsidRDefault="00BD6475" w:rsidP="00BD6475">
      <w:pPr>
        <w:jc w:val="center"/>
        <w:rPr>
          <w:b/>
          <w:sz w:val="20"/>
          <w:szCs w:val="20"/>
          <w:lang w:val="da-DK"/>
        </w:rPr>
      </w:pPr>
      <w:r w:rsidRPr="00322692">
        <w:rPr>
          <w:b/>
          <w:sz w:val="20"/>
          <w:szCs w:val="20"/>
          <w:lang w:val="da-DK"/>
        </w:rPr>
        <w:t>Bemærk venligst, at ændringer i programmet kan forekomme</w:t>
      </w:r>
    </w:p>
    <w:p w:rsidR="005D3E69" w:rsidRPr="00892E39" w:rsidRDefault="005D3E69" w:rsidP="00322692">
      <w:pPr>
        <w:jc w:val="center"/>
        <w:rPr>
          <w:lang w:val="da-DK"/>
        </w:rPr>
      </w:pPr>
    </w:p>
    <w:p w:rsidR="008466B6" w:rsidRPr="003D3920" w:rsidRDefault="008466B6" w:rsidP="00997F23">
      <w:pPr>
        <w:pStyle w:val="ecxmsonormal"/>
        <w:shd w:val="clear" w:color="auto" w:fill="FFFFFF"/>
        <w:spacing w:after="0"/>
        <w:jc w:val="both"/>
      </w:pPr>
      <w:r w:rsidRPr="003D3920">
        <w:rPr>
          <w:b/>
          <w:bCs/>
        </w:rPr>
        <w:t xml:space="preserve">Amatørsymfonikerne </w:t>
      </w:r>
      <w:r w:rsidRPr="003D3920">
        <w:t>er et fuldt udbygget symfoniorkester, der består af dygtige og engagerede amatør-musikere i alle aldre. De spiller det store klassiske, symfoniske repertoire: wienerklassik, romantik og musik fra nyere tid. Orkestrets ca. 70 medlemmer mødes hver tirsdag aften i Holte. Der er årligt 4 projekter, normalt hver gang med 2 koncerter. Koncerterne afholdes oftest i Københavnsområdet, heraf en sommerkoncert i Tivoli. Orke</w:t>
      </w:r>
      <w:r w:rsidR="00997F23" w:rsidRPr="003D3920">
        <w:t>stret har eksisteret siden 1954</w:t>
      </w:r>
      <w:r w:rsidR="0071536C">
        <w:t xml:space="preserve"> og er</w:t>
      </w:r>
      <w:r w:rsidR="00522659" w:rsidRPr="003D3920">
        <w:t xml:space="preserve"> hyppige gæster i Musikforeningen, sidste gang var i marts 2019.</w:t>
      </w:r>
    </w:p>
    <w:p w:rsidR="00997F23" w:rsidRPr="00997F23" w:rsidRDefault="00997F23" w:rsidP="00997F23">
      <w:pPr>
        <w:pStyle w:val="ecxmsonormal"/>
        <w:shd w:val="clear" w:color="auto" w:fill="FFFFFF"/>
        <w:spacing w:after="0"/>
        <w:jc w:val="both"/>
        <w:rPr>
          <w:sz w:val="10"/>
          <w:szCs w:val="10"/>
        </w:rPr>
      </w:pPr>
    </w:p>
    <w:p w:rsidR="00997F23" w:rsidRPr="003D3920" w:rsidRDefault="00997F23" w:rsidP="00997F23">
      <w:pPr>
        <w:pStyle w:val="ecxmsonormal"/>
        <w:shd w:val="clear" w:color="auto" w:fill="FFFFFF"/>
        <w:spacing w:after="0"/>
        <w:jc w:val="both"/>
      </w:pPr>
      <w:proofErr w:type="spellStart"/>
      <w:r w:rsidRPr="003D3920">
        <w:rPr>
          <w:b/>
        </w:rPr>
        <w:t>Eskær</w:t>
      </w:r>
      <w:proofErr w:type="spellEnd"/>
      <w:r w:rsidRPr="003D3920">
        <w:rPr>
          <w:b/>
        </w:rPr>
        <w:t xml:space="preserve"> Trio</w:t>
      </w:r>
      <w:r w:rsidR="00F226A2" w:rsidRPr="003D3920">
        <w:rPr>
          <w:b/>
        </w:rPr>
        <w:t>en</w:t>
      </w:r>
      <w:r w:rsidRPr="003D3920">
        <w:t xml:space="preserve"> er et af de førende og mest populære ensembler på den danske kammermusikscene. Siden trioen i </w:t>
      </w:r>
      <w:r w:rsidR="00F226A2" w:rsidRPr="003D3920">
        <w:t>1996</w:t>
      </w:r>
      <w:r w:rsidRPr="003D3920">
        <w:t xml:space="preserve"> vandt P2’s kammermusikkonkurrence har de modtaget en lang række hædersbevisninger og priser i </w:t>
      </w:r>
      <w:proofErr w:type="spellStart"/>
      <w:r w:rsidRPr="003D3920">
        <w:t>ind-</w:t>
      </w:r>
      <w:proofErr w:type="spellEnd"/>
      <w:r w:rsidRPr="003D3920">
        <w:t xml:space="preserve"> og udland.</w:t>
      </w:r>
      <w:r w:rsidR="00F226A2" w:rsidRPr="003D3920">
        <w:t xml:space="preserve"> </w:t>
      </w:r>
      <w:proofErr w:type="spellStart"/>
      <w:r w:rsidR="00F226A2" w:rsidRPr="003D3920">
        <w:t>Eskær</w:t>
      </w:r>
      <w:proofErr w:type="spellEnd"/>
      <w:r w:rsidR="00F226A2" w:rsidRPr="003D3920">
        <w:t xml:space="preserve"> Trioen har stor succes med deres cd-indspilninger, der alle er blevet anmelderrost internationalt. I 2011 udgav </w:t>
      </w:r>
      <w:r w:rsidR="00B42628" w:rsidRPr="003D3920">
        <w:t>de i Tyskland en dobbelt-cd med</w:t>
      </w:r>
      <w:r w:rsidR="00F226A2" w:rsidRPr="003D3920">
        <w:t xml:space="preserve"> alle Brahms klavertrioer.</w:t>
      </w:r>
      <w:r w:rsidR="00522659" w:rsidRPr="003D3920">
        <w:t xml:space="preserve"> </w:t>
      </w:r>
      <w:proofErr w:type="spellStart"/>
      <w:r w:rsidR="002E215D" w:rsidRPr="003D3920">
        <w:t>Eskær</w:t>
      </w:r>
      <w:proofErr w:type="spellEnd"/>
      <w:r w:rsidR="002E215D" w:rsidRPr="003D3920">
        <w:t xml:space="preserve"> Trioen har tidligere gæstet Musikforeningen, sidste gang i marts 2014.</w:t>
      </w:r>
    </w:p>
    <w:p w:rsidR="00395FFB" w:rsidRPr="00395FFB" w:rsidRDefault="00395FFB" w:rsidP="00997F23">
      <w:pPr>
        <w:pStyle w:val="ecxmsonormal"/>
        <w:shd w:val="clear" w:color="auto" w:fill="FFFFFF"/>
        <w:spacing w:after="0"/>
        <w:jc w:val="both"/>
        <w:rPr>
          <w:sz w:val="6"/>
          <w:szCs w:val="6"/>
        </w:rPr>
      </w:pPr>
    </w:p>
    <w:p w:rsidR="00B42628" w:rsidRPr="003D3920" w:rsidRDefault="00B42628" w:rsidP="00997F23">
      <w:pPr>
        <w:pStyle w:val="ecxmsonormal"/>
        <w:shd w:val="clear" w:color="auto" w:fill="FFFFFF"/>
        <w:spacing w:after="0"/>
        <w:jc w:val="both"/>
      </w:pPr>
      <w:r w:rsidRPr="003D3920">
        <w:rPr>
          <w:b/>
        </w:rPr>
        <w:t xml:space="preserve">Julie </w:t>
      </w:r>
      <w:proofErr w:type="spellStart"/>
      <w:r w:rsidRPr="003D3920">
        <w:rPr>
          <w:b/>
        </w:rPr>
        <w:t>Eskær</w:t>
      </w:r>
      <w:proofErr w:type="spellEnd"/>
      <w:r w:rsidRPr="003D3920">
        <w:rPr>
          <w:b/>
        </w:rPr>
        <w:t>,</w:t>
      </w:r>
      <w:r w:rsidRPr="003D3920">
        <w:t xml:space="preserve"> </w:t>
      </w:r>
      <w:r w:rsidRPr="003D3920">
        <w:rPr>
          <w:i/>
        </w:rPr>
        <w:t xml:space="preserve">violin, </w:t>
      </w:r>
      <w:r w:rsidRPr="003D3920">
        <w:t xml:space="preserve">vandt sammen med søsteren Emilie guldmedalje ved Berlingskes Musikkonkurrence, da de var hhv. 7 og 10 år gamle. I 1993 tog hun diplomeksamen fra DKDM under </w:t>
      </w:r>
      <w:proofErr w:type="spellStart"/>
      <w:r w:rsidRPr="003D3920">
        <w:t>Milan</w:t>
      </w:r>
      <w:proofErr w:type="spellEnd"/>
      <w:r w:rsidRPr="003D3920">
        <w:t xml:space="preserve"> </w:t>
      </w:r>
      <w:proofErr w:type="spellStart"/>
      <w:r w:rsidRPr="003D3920">
        <w:t>Vitek</w:t>
      </w:r>
      <w:proofErr w:type="spellEnd"/>
      <w:r w:rsidRPr="003D3920">
        <w:t xml:space="preserve">. Videre studier hos Gerhard Schulz i </w:t>
      </w:r>
      <w:r w:rsidR="006D5199" w:rsidRPr="003D3920">
        <w:t>Wien</w:t>
      </w:r>
      <w:r w:rsidRPr="003D3920">
        <w:t>.</w:t>
      </w:r>
      <w:r w:rsidR="00481DD4" w:rsidRPr="003D3920">
        <w:t xml:space="preserve"> Er nu 1.koncertmester i Danmarks Underholdningsorkester.</w:t>
      </w:r>
    </w:p>
    <w:p w:rsidR="00395FFB" w:rsidRPr="00395FFB" w:rsidRDefault="00395FFB" w:rsidP="00997F23">
      <w:pPr>
        <w:pStyle w:val="ecxmsonormal"/>
        <w:shd w:val="clear" w:color="auto" w:fill="FFFFFF"/>
        <w:spacing w:after="0"/>
        <w:jc w:val="both"/>
        <w:rPr>
          <w:sz w:val="6"/>
          <w:szCs w:val="6"/>
        </w:rPr>
      </w:pPr>
    </w:p>
    <w:p w:rsidR="00B42628" w:rsidRPr="0071536C" w:rsidRDefault="00B42628" w:rsidP="00997F23">
      <w:pPr>
        <w:pStyle w:val="ecxmsonormal"/>
        <w:shd w:val="clear" w:color="auto" w:fill="FFFFFF"/>
        <w:spacing w:after="0"/>
        <w:jc w:val="both"/>
      </w:pPr>
      <w:r w:rsidRPr="0071536C">
        <w:rPr>
          <w:b/>
        </w:rPr>
        <w:t xml:space="preserve">Emilie </w:t>
      </w:r>
      <w:proofErr w:type="spellStart"/>
      <w:r w:rsidRPr="0071536C">
        <w:rPr>
          <w:b/>
        </w:rPr>
        <w:t>Eskær</w:t>
      </w:r>
      <w:proofErr w:type="spellEnd"/>
      <w:r w:rsidRPr="0071536C">
        <w:rPr>
          <w:b/>
        </w:rPr>
        <w:t xml:space="preserve">, </w:t>
      </w:r>
      <w:r w:rsidRPr="0071536C">
        <w:rPr>
          <w:i/>
        </w:rPr>
        <w:t xml:space="preserve">cello, </w:t>
      </w:r>
      <w:r w:rsidRPr="0071536C">
        <w:t xml:space="preserve">er uddannet hos Asger Lund Christiansen og på DKDM hos </w:t>
      </w:r>
      <w:proofErr w:type="spellStart"/>
      <w:r w:rsidRPr="0071536C">
        <w:t>Torleif</w:t>
      </w:r>
      <w:proofErr w:type="spellEnd"/>
      <w:r w:rsidRPr="0071536C">
        <w:t xml:space="preserve"> </w:t>
      </w:r>
      <w:proofErr w:type="spellStart"/>
      <w:r w:rsidRPr="0071536C">
        <w:t>Thedéen</w:t>
      </w:r>
      <w:proofErr w:type="spellEnd"/>
      <w:r w:rsidRPr="0071536C">
        <w:t xml:space="preserve">. Videre studier hos Frans </w:t>
      </w:r>
      <w:proofErr w:type="spellStart"/>
      <w:r w:rsidRPr="0071536C">
        <w:t>Helmersson</w:t>
      </w:r>
      <w:proofErr w:type="spellEnd"/>
      <w:r w:rsidRPr="0071536C">
        <w:t xml:space="preserve"> på </w:t>
      </w:r>
      <w:proofErr w:type="spellStart"/>
      <w:r w:rsidRPr="0071536C">
        <w:t>Hochschule</w:t>
      </w:r>
      <w:proofErr w:type="spellEnd"/>
      <w:r w:rsidRPr="0071536C">
        <w:t xml:space="preserve"> </w:t>
      </w:r>
      <w:proofErr w:type="spellStart"/>
      <w:r w:rsidRPr="0071536C">
        <w:t>für</w:t>
      </w:r>
      <w:proofErr w:type="spellEnd"/>
      <w:r w:rsidRPr="0071536C">
        <w:t xml:space="preserve"> Musik i Köln. Har optrådt som solist med DR Symfoniorkestret og været medlem af European </w:t>
      </w:r>
      <w:proofErr w:type="spellStart"/>
      <w:r w:rsidRPr="0071536C">
        <w:t>Youth</w:t>
      </w:r>
      <w:proofErr w:type="spellEnd"/>
      <w:r w:rsidRPr="0071536C">
        <w:t xml:space="preserve"> </w:t>
      </w:r>
      <w:proofErr w:type="spellStart"/>
      <w:r w:rsidRPr="0071536C">
        <w:t>Orchestra</w:t>
      </w:r>
      <w:proofErr w:type="spellEnd"/>
      <w:r w:rsidRPr="0071536C">
        <w:t xml:space="preserve"> og Gustav Mahler </w:t>
      </w:r>
      <w:proofErr w:type="spellStart"/>
      <w:r w:rsidRPr="0071536C">
        <w:t>Jugendorchester</w:t>
      </w:r>
      <w:proofErr w:type="spellEnd"/>
      <w:r w:rsidRPr="0071536C">
        <w:t>.</w:t>
      </w:r>
      <w:r w:rsidR="00481DD4" w:rsidRPr="0071536C">
        <w:t xml:space="preserve"> Er nu ansat i Det </w:t>
      </w:r>
      <w:proofErr w:type="spellStart"/>
      <w:r w:rsidR="00481DD4" w:rsidRPr="0071536C">
        <w:t>kgl</w:t>
      </w:r>
      <w:proofErr w:type="gramStart"/>
      <w:r w:rsidR="00481DD4" w:rsidRPr="0071536C">
        <w:t>.Kapel</w:t>
      </w:r>
      <w:proofErr w:type="spellEnd"/>
      <w:proofErr w:type="gramEnd"/>
      <w:r w:rsidR="00481DD4" w:rsidRPr="0071536C">
        <w:t>.</w:t>
      </w:r>
    </w:p>
    <w:p w:rsidR="00395FFB" w:rsidRPr="00395FFB" w:rsidRDefault="00395FFB" w:rsidP="00997F23">
      <w:pPr>
        <w:pStyle w:val="ecxmsonormal"/>
        <w:shd w:val="clear" w:color="auto" w:fill="FFFFFF"/>
        <w:spacing w:after="0"/>
        <w:jc w:val="both"/>
        <w:rPr>
          <w:sz w:val="6"/>
          <w:szCs w:val="6"/>
        </w:rPr>
      </w:pPr>
    </w:p>
    <w:p w:rsidR="002E215D" w:rsidRDefault="002E215D" w:rsidP="00997F23">
      <w:pPr>
        <w:pStyle w:val="ecxmsonormal"/>
        <w:shd w:val="clear" w:color="auto" w:fill="FFFFFF"/>
        <w:spacing w:after="0"/>
        <w:jc w:val="both"/>
        <w:rPr>
          <w:b/>
          <w:sz w:val="23"/>
          <w:szCs w:val="23"/>
        </w:rPr>
      </w:pPr>
    </w:p>
    <w:p w:rsidR="00B42628" w:rsidRPr="00A56224" w:rsidRDefault="00B42628" w:rsidP="00997F23">
      <w:pPr>
        <w:pStyle w:val="ecxmsonormal"/>
        <w:shd w:val="clear" w:color="auto" w:fill="FFFFFF"/>
        <w:spacing w:after="0"/>
        <w:jc w:val="both"/>
      </w:pPr>
      <w:r w:rsidRPr="00A56224">
        <w:rPr>
          <w:b/>
        </w:rPr>
        <w:lastRenderedPageBreak/>
        <w:t xml:space="preserve">Charlotte Thaning, </w:t>
      </w:r>
      <w:r w:rsidRPr="00A56224">
        <w:rPr>
          <w:i/>
        </w:rPr>
        <w:t xml:space="preserve">piano, </w:t>
      </w:r>
      <w:r w:rsidRPr="00A56224">
        <w:t xml:space="preserve">er uddannet hos </w:t>
      </w:r>
      <w:proofErr w:type="spellStart"/>
      <w:r w:rsidRPr="00A56224">
        <w:t>Rosalind</w:t>
      </w:r>
      <w:proofErr w:type="spellEnd"/>
      <w:r w:rsidRPr="00A56224">
        <w:t xml:space="preserve"> </w:t>
      </w:r>
      <w:proofErr w:type="spellStart"/>
      <w:r w:rsidRPr="00A56224">
        <w:t>Bevan</w:t>
      </w:r>
      <w:proofErr w:type="spellEnd"/>
      <w:r w:rsidRPr="00A56224">
        <w:t xml:space="preserve"> ved Det Fynske Musikkonservatorium og på DKDM hos Amalie Malling og Anne Øland.</w:t>
      </w:r>
      <w:r w:rsidR="00CC382B" w:rsidRPr="00A56224">
        <w:t xml:space="preserve"> Som solist har hun givet en lang række koncerter i </w:t>
      </w:r>
      <w:proofErr w:type="spellStart"/>
      <w:r w:rsidR="00CC382B" w:rsidRPr="00A56224">
        <w:t>ind-</w:t>
      </w:r>
      <w:proofErr w:type="spellEnd"/>
      <w:r w:rsidR="00CC382B" w:rsidRPr="00A56224">
        <w:t xml:space="preserve"> og udland, herunder radiotransmitterede koncerter i Danmark og Belgien.</w:t>
      </w:r>
      <w:r w:rsidR="00651FA5" w:rsidRPr="00A56224">
        <w:t xml:space="preserve"> Er nu ansat ved DKDM</w:t>
      </w:r>
      <w:r w:rsidR="00BB547C" w:rsidRPr="00A56224">
        <w:t xml:space="preserve"> som repetitør og akkompagnatør.</w:t>
      </w:r>
    </w:p>
    <w:p w:rsidR="00B42628" w:rsidRPr="00B42628" w:rsidRDefault="00B42628" w:rsidP="00997F23">
      <w:pPr>
        <w:pStyle w:val="ecxmsonormal"/>
        <w:shd w:val="clear" w:color="auto" w:fill="FFFFFF"/>
        <w:spacing w:after="0"/>
        <w:jc w:val="both"/>
        <w:rPr>
          <w:sz w:val="10"/>
          <w:szCs w:val="10"/>
        </w:rPr>
      </w:pPr>
    </w:p>
    <w:p w:rsidR="006A46FE" w:rsidRPr="00A56224" w:rsidRDefault="006A46FE" w:rsidP="008466B6">
      <w:pPr>
        <w:pStyle w:val="ecxmsonormal"/>
        <w:shd w:val="clear" w:color="auto" w:fill="FFFFFF"/>
        <w:jc w:val="both"/>
      </w:pPr>
      <w:r w:rsidRPr="00A56224">
        <w:rPr>
          <w:b/>
        </w:rPr>
        <w:t xml:space="preserve">Ivar </w:t>
      </w:r>
      <w:proofErr w:type="spellStart"/>
      <w:r w:rsidRPr="00A56224">
        <w:rPr>
          <w:b/>
        </w:rPr>
        <w:t>Bremer</w:t>
      </w:r>
      <w:proofErr w:type="spellEnd"/>
      <w:r w:rsidRPr="00A56224">
        <w:rPr>
          <w:b/>
        </w:rPr>
        <w:t xml:space="preserve"> Hauge,</w:t>
      </w:r>
      <w:r w:rsidRPr="00A56224">
        <w:t xml:space="preserve"> </w:t>
      </w:r>
      <w:r w:rsidRPr="00A56224">
        <w:rPr>
          <w:i/>
        </w:rPr>
        <w:t>dirigent,</w:t>
      </w:r>
      <w:r w:rsidRPr="00A56224">
        <w:t xml:space="preserve"> er født i Larvik, Norge. Han er uddannet fra </w:t>
      </w:r>
      <w:proofErr w:type="spellStart"/>
      <w:r w:rsidRPr="00A56224">
        <w:t>Hochschule</w:t>
      </w:r>
      <w:proofErr w:type="spellEnd"/>
      <w:r w:rsidRPr="00A56224">
        <w:t xml:space="preserve"> </w:t>
      </w:r>
      <w:proofErr w:type="spellStart"/>
      <w:r w:rsidRPr="00A56224">
        <w:t>für</w:t>
      </w:r>
      <w:proofErr w:type="spellEnd"/>
      <w:r w:rsidRPr="00A56224">
        <w:t xml:space="preserve"> Musik </w:t>
      </w:r>
      <w:proofErr w:type="spellStart"/>
      <w:r w:rsidRPr="00A56224">
        <w:t>Detmold</w:t>
      </w:r>
      <w:proofErr w:type="spellEnd"/>
      <w:r w:rsidRPr="00A56224">
        <w:t xml:space="preserve"> i Tyskland under violinist </w:t>
      </w:r>
      <w:proofErr w:type="spellStart"/>
      <w:r w:rsidRPr="00A56224">
        <w:t>Tibor</w:t>
      </w:r>
      <w:proofErr w:type="spellEnd"/>
      <w:r w:rsidRPr="00A56224">
        <w:t xml:space="preserve"> </w:t>
      </w:r>
      <w:proofErr w:type="spellStart"/>
      <w:r w:rsidRPr="00A56224">
        <w:t>Varga</w:t>
      </w:r>
      <w:proofErr w:type="spellEnd"/>
      <w:r w:rsidRPr="00A56224">
        <w:t xml:space="preserve"> og fra Indiana </w:t>
      </w:r>
      <w:proofErr w:type="spellStart"/>
      <w:r w:rsidRPr="00A56224">
        <w:t>University</w:t>
      </w:r>
      <w:proofErr w:type="spellEnd"/>
      <w:r w:rsidRPr="00A56224">
        <w:t xml:space="preserve"> </w:t>
      </w:r>
      <w:proofErr w:type="spellStart"/>
      <w:r w:rsidRPr="00A56224">
        <w:t>School</w:t>
      </w:r>
      <w:proofErr w:type="spellEnd"/>
      <w:r w:rsidRPr="00A56224">
        <w:t xml:space="preserve"> of </w:t>
      </w:r>
      <w:proofErr w:type="spellStart"/>
      <w:r w:rsidRPr="00A56224">
        <w:t>Music</w:t>
      </w:r>
      <w:proofErr w:type="spellEnd"/>
      <w:r w:rsidRPr="00A56224">
        <w:t xml:space="preserve">, USA, hvor han studerede violin i seks år </w:t>
      </w:r>
      <w:r w:rsidR="004939CB" w:rsidRPr="00A56224">
        <w:t>hos</w:t>
      </w:r>
      <w:r w:rsidRPr="00A56224">
        <w:t xml:space="preserve"> Josef </w:t>
      </w:r>
      <w:proofErr w:type="spellStart"/>
      <w:r w:rsidRPr="00A56224">
        <w:t>Gingold</w:t>
      </w:r>
      <w:proofErr w:type="spellEnd"/>
      <w:r w:rsidRPr="00A56224">
        <w:t>. Har været 1.koncertmester i Helsingborg Symfoniorkester og siden 1982 3.koncertmester i Radiounderholdningsorkestret, nu Danmarks Underholdningsorkester under chefdirigent Adam Fischer.</w:t>
      </w:r>
    </w:p>
    <w:p w:rsidR="00D86D46" w:rsidRPr="00A56224" w:rsidRDefault="00BB547C" w:rsidP="00280188">
      <w:pPr>
        <w:pStyle w:val="ecxmsonormal"/>
        <w:shd w:val="clear" w:color="auto" w:fill="FFFFFF"/>
        <w:jc w:val="both"/>
      </w:pPr>
      <w:r w:rsidRPr="00A56224">
        <w:rPr>
          <w:b/>
        </w:rPr>
        <w:t>Egmont</w:t>
      </w:r>
      <w:r w:rsidRPr="00A56224">
        <w:t xml:space="preserve"> var en flamsk frihedshelt, der gjorde oprør mod det spanske overherredømme og endte med at blive henrettet i Bruxelles i 1567. Goethe skrev et skuespil om grev Egmont, som vandt genklang hos Beethoven, der var en stor </w:t>
      </w:r>
      <w:proofErr w:type="spellStart"/>
      <w:r w:rsidRPr="00A56224">
        <w:t>Goethe-fan</w:t>
      </w:r>
      <w:proofErr w:type="spellEnd"/>
      <w:r w:rsidRPr="00A56224">
        <w:t xml:space="preserve">. Han komponerede 9 stykker ledsagemusik til skuespillet, der havde premiere 15.juni 1810 på Wiens </w:t>
      </w:r>
      <w:proofErr w:type="spellStart"/>
      <w:r w:rsidRPr="00A56224">
        <w:t>Hofburgteater</w:t>
      </w:r>
      <w:proofErr w:type="spellEnd"/>
      <w:r w:rsidRPr="00A56224">
        <w:t>.</w:t>
      </w:r>
      <w:r w:rsidR="00840AD6" w:rsidRPr="00A56224">
        <w:t xml:space="preserve"> Af musikken høres i dag kun ouverturen. Her præsenteres dramaet i </w:t>
      </w:r>
      <w:proofErr w:type="spellStart"/>
      <w:r w:rsidR="00840AD6" w:rsidRPr="00A56224">
        <w:t>mikroformat</w:t>
      </w:r>
      <w:proofErr w:type="spellEnd"/>
      <w:r w:rsidR="00840AD6" w:rsidRPr="00A56224">
        <w:t xml:space="preserve">. Fra rumsterende utilfredshed (fængslingen af Egmont) gennem en spansk dans mod en rasende kamp, Egmonts henrettelse </w:t>
      </w:r>
      <w:r w:rsidR="00A7540B" w:rsidRPr="00A56224">
        <w:t>(markeret af en pludselig stilhed) til ouverturens sidste sider, hvor Beethoven forestiller sig</w:t>
      </w:r>
      <w:r w:rsidR="00D86D46" w:rsidRPr="00A56224">
        <w:t>, at</w:t>
      </w:r>
      <w:r w:rsidR="00A7540B" w:rsidRPr="00A56224">
        <w:t xml:space="preserve"> heltens ånd lever videre.  </w:t>
      </w:r>
    </w:p>
    <w:p w:rsidR="00C519C2" w:rsidRDefault="00D86D46" w:rsidP="00E056C5">
      <w:pPr>
        <w:pStyle w:val="ecxmsonormal"/>
        <w:shd w:val="clear" w:color="auto" w:fill="FFFFFF"/>
        <w:spacing w:after="0"/>
        <w:jc w:val="both"/>
      </w:pPr>
      <w:proofErr w:type="spellStart"/>
      <w:r w:rsidRPr="00A56224">
        <w:rPr>
          <w:b/>
        </w:rPr>
        <w:t>Tripelkoncerten</w:t>
      </w:r>
      <w:proofErr w:type="spellEnd"/>
      <w:r w:rsidRPr="00A56224">
        <w:rPr>
          <w:b/>
        </w:rPr>
        <w:t xml:space="preserve"> </w:t>
      </w:r>
      <w:r w:rsidRPr="00A56224">
        <w:t>blev komponeret i 1803, og det hævdes, at den er skrevet til Beethovens royale elev Ærkehertug</w:t>
      </w:r>
      <w:r w:rsidR="00A7540B" w:rsidRPr="00A56224">
        <w:t xml:space="preserve"> </w:t>
      </w:r>
      <w:r w:rsidRPr="00A56224">
        <w:t>Rudolf af Østrig. Ærkehertugen, der blev en anerkendt pianist (og komponist) under Beethovens vejledning, var kun halvvoksen på den tid, og det lyder sandsynligt, at Beethoven ville skabe en brillant, men relativ nem klaverstemme, der kunne støttes af to mere modne og erfarne musikere.</w:t>
      </w:r>
      <w:r w:rsidRPr="00A56224">
        <w:br/>
        <w:t xml:space="preserve">      Første sats er i et moderat marchtempo og indeholder dekorative solopassager med repetitioner, variationer og udvidelser af temaerne. Usædvanligt er det, at satsen begynder stilfærdigt</w:t>
      </w:r>
      <w:r w:rsidR="00C519C2" w:rsidRPr="00A56224">
        <w:t xml:space="preserve"> og gradvist stiger hen mod ekspositionens præsentation af temaerne. Den langsomme sats er en storstilet introduktion til finalen, der følger uden pause. Cello og violin bærer det melodiske indhold, mens klaveret sørger for et diskret akkompagnement. Dramatisk gentagne noder starter sidste sats, en </w:t>
      </w:r>
      <w:proofErr w:type="spellStart"/>
      <w:r w:rsidR="00C519C2" w:rsidRPr="00A56224">
        <w:t>polonaise</w:t>
      </w:r>
      <w:proofErr w:type="spellEnd"/>
      <w:r w:rsidR="00C519C2" w:rsidRPr="00A56224">
        <w:t xml:space="preserve"> (</w:t>
      </w:r>
      <w:proofErr w:type="spellStart"/>
      <w:r w:rsidR="00C519C2" w:rsidRPr="00A56224">
        <w:t>polacca</w:t>
      </w:r>
      <w:proofErr w:type="spellEnd"/>
      <w:r w:rsidR="00C519C2" w:rsidRPr="00A56224">
        <w:t xml:space="preserve">), som var på mode under Napoleonskrigene. En boleroagtig rytme, karakteristisk for en </w:t>
      </w:r>
      <w:proofErr w:type="spellStart"/>
      <w:r w:rsidR="00C519C2" w:rsidRPr="00A56224">
        <w:t>polonaise</w:t>
      </w:r>
      <w:proofErr w:type="spellEnd"/>
      <w:r w:rsidR="00C519C2" w:rsidRPr="00A56224">
        <w:t xml:space="preserve">, høres i det centrale </w:t>
      </w:r>
      <w:proofErr w:type="spellStart"/>
      <w:r w:rsidR="00C519C2" w:rsidRPr="00A56224">
        <w:t>mol-tema</w:t>
      </w:r>
      <w:proofErr w:type="spellEnd"/>
      <w:r w:rsidR="00C519C2" w:rsidRPr="00A56224">
        <w:t>.</w:t>
      </w:r>
    </w:p>
    <w:p w:rsidR="00E056C5" w:rsidRPr="00A56224" w:rsidRDefault="00E056C5" w:rsidP="00E056C5">
      <w:pPr>
        <w:pStyle w:val="ecxmsonormal"/>
        <w:shd w:val="clear" w:color="auto" w:fill="FFFFFF"/>
        <w:spacing w:after="0"/>
        <w:jc w:val="both"/>
      </w:pPr>
    </w:p>
    <w:p w:rsidR="00E056C5" w:rsidRDefault="00C519C2" w:rsidP="00E056C5">
      <w:pPr>
        <w:pStyle w:val="ecxmsonormal"/>
        <w:shd w:val="clear" w:color="auto" w:fill="FFFFFF"/>
        <w:spacing w:after="0"/>
        <w:jc w:val="both"/>
      </w:pPr>
      <w:r w:rsidRPr="00A56224">
        <w:rPr>
          <w:b/>
        </w:rPr>
        <w:t xml:space="preserve">Symfoni nr.8 </w:t>
      </w:r>
      <w:r w:rsidRPr="00A56224">
        <w:t xml:space="preserve">er komponeret umiddelbart efter symfoni nr.7 og blev førsteopført </w:t>
      </w:r>
      <w:r w:rsidR="00032629" w:rsidRPr="00A56224">
        <w:t xml:space="preserve">i 1816. Første sats er af en frisk, gemytlig karakter og har en umiddelbar naiv humor, der til slut løftes op i et højere plan. Satsens 2.tema er yndefuldt, blidt og elegisk. I </w:t>
      </w:r>
      <w:proofErr w:type="spellStart"/>
      <w:r w:rsidR="00032629" w:rsidRPr="00A56224">
        <w:t>coda’en</w:t>
      </w:r>
      <w:proofErr w:type="spellEnd"/>
      <w:r w:rsidR="00032629" w:rsidRPr="00A56224">
        <w:t xml:space="preserve"> fremtræder hovedtemaet i et </w:t>
      </w:r>
      <w:proofErr w:type="spellStart"/>
      <w:r w:rsidR="00032629" w:rsidRPr="00A56224">
        <w:rPr>
          <w:i/>
        </w:rPr>
        <w:t>fff</w:t>
      </w:r>
      <w:proofErr w:type="spellEnd"/>
      <w:r w:rsidR="00032629" w:rsidRPr="00A56224">
        <w:t xml:space="preserve">, men så dæmpes alt ned, og satsen ender igen blidt og yndefuldt. 2.sats er en allegretto med tilføjelsen scherzando, hvilket betoner symfoniens muntre, ubekymrede indhold. Satsen er en af Beethovens mest yndede og med rette. </w:t>
      </w:r>
      <w:proofErr w:type="spellStart"/>
      <w:r w:rsidR="00032629" w:rsidRPr="00A56224">
        <w:t>Coda’en</w:t>
      </w:r>
      <w:proofErr w:type="spellEnd"/>
      <w:r w:rsidR="00032629" w:rsidRPr="00A56224">
        <w:t xml:space="preserve"> er dannet af </w:t>
      </w:r>
      <w:r w:rsidR="00567CA2" w:rsidRPr="00A56224">
        <w:t>de velkendte motiver, der fra det blide og yndefulde slutter</w:t>
      </w:r>
      <w:r w:rsidR="00A56224">
        <w:t xml:space="preserve"> </w:t>
      </w:r>
      <w:r w:rsidR="00567CA2" w:rsidRPr="00A56224">
        <w:t>af</w:t>
      </w:r>
      <w:r w:rsidR="00A56224">
        <w:t xml:space="preserve"> i k</w:t>
      </w:r>
      <w:r w:rsidR="00567CA2" w:rsidRPr="00A56224">
        <w:t>raft og djærvhed</w:t>
      </w:r>
      <w:r w:rsidR="00E056C5">
        <w:t>.</w:t>
      </w:r>
    </w:p>
    <w:p w:rsidR="00E056C5" w:rsidRDefault="00E056C5" w:rsidP="00E056C5">
      <w:pPr>
        <w:pStyle w:val="ecxmsonormal"/>
        <w:shd w:val="clear" w:color="auto" w:fill="FFFFFF"/>
        <w:jc w:val="both"/>
        <w:rPr>
          <w:i/>
        </w:rPr>
      </w:pPr>
      <w:r>
        <w:t xml:space="preserve">      </w:t>
      </w:r>
      <w:r w:rsidR="00567CA2" w:rsidRPr="00A56224">
        <w:t>3.sats er et ’genrebillede’ af gammeldags landlig karakter. Lidt tungt o</w:t>
      </w:r>
      <w:r w:rsidR="00280188" w:rsidRPr="00A56224">
        <w:t>g</w:t>
      </w:r>
      <w:r w:rsidR="00567CA2" w:rsidRPr="00A56224">
        <w:t xml:space="preserve"> omstændeligt i denne menuets indledning, men så springer det indtagende hovedtema ud med helt overraskende umiddelbarhed. Der er både i instrumentationen og i rytmen så mange</w:t>
      </w:r>
      <w:r w:rsidR="00A7540B" w:rsidRPr="00A56224">
        <w:t xml:space="preserve"> </w:t>
      </w:r>
      <w:r w:rsidR="00567CA2" w:rsidRPr="00A56224">
        <w:t>morsomme indfald, der fremkalder billedet af humøret i svundne tiders ’</w:t>
      </w:r>
      <w:proofErr w:type="spellStart"/>
      <w:r w:rsidR="00567CA2" w:rsidRPr="00A56224">
        <w:t>wienerische</w:t>
      </w:r>
      <w:proofErr w:type="spellEnd"/>
      <w:r w:rsidR="00567CA2" w:rsidRPr="00A56224">
        <w:t>’ musikantstil.</w:t>
      </w:r>
      <w:r w:rsidR="00280188" w:rsidRPr="00A56224">
        <w:t xml:space="preserve"> </w:t>
      </w:r>
      <w:r w:rsidR="00567CA2" w:rsidRPr="00A56224">
        <w:t xml:space="preserve">I finalen giver hovedtemaet udtryk for </w:t>
      </w:r>
      <w:proofErr w:type="gramStart"/>
      <w:r w:rsidR="00567CA2" w:rsidRPr="00A56224">
        <w:t>en  jublende</w:t>
      </w:r>
      <w:proofErr w:type="gramEnd"/>
      <w:r w:rsidR="00567CA2" w:rsidRPr="00A56224">
        <w:t xml:space="preserve"> munterhed. 2.tema følger med sin yndige, </w:t>
      </w:r>
      <w:proofErr w:type="gramStart"/>
      <w:r w:rsidR="00567CA2" w:rsidRPr="00A56224">
        <w:t>lyriske</w:t>
      </w:r>
      <w:r w:rsidR="00A7540B" w:rsidRPr="00A56224">
        <w:t xml:space="preserve">  </w:t>
      </w:r>
      <w:r w:rsidR="00567CA2" w:rsidRPr="00A56224">
        <w:t>melodi</w:t>
      </w:r>
      <w:proofErr w:type="gramEnd"/>
      <w:r w:rsidR="00567CA2" w:rsidRPr="00A56224">
        <w:t>, som slutter med en lille smilende tilføjelse, der med fuldkommen naturlighed fører tilbage til den lette lystighed, hvormed satsen indledtes. Alle de kåde indfald passerer endnu en gang revy, men så breder det 2.tema sin stemning over slutningen og skaber sammen med et enkelt og skønt motiv en ophøjethed over symfoniens udgang.</w:t>
      </w:r>
      <w:r w:rsidR="00280188" w:rsidRPr="00A56224">
        <w:t xml:space="preserve">                                 </w:t>
      </w:r>
      <w:r>
        <w:tab/>
      </w:r>
      <w:r>
        <w:tab/>
      </w:r>
      <w:r>
        <w:tab/>
        <w:t xml:space="preserve">           </w:t>
      </w:r>
      <w:r w:rsidR="00280188" w:rsidRPr="00A56224">
        <w:rPr>
          <w:i/>
        </w:rPr>
        <w:t>Ole Josephsen</w:t>
      </w:r>
    </w:p>
    <w:p w:rsidR="00E056C5" w:rsidRPr="00E056C5" w:rsidRDefault="00E056C5" w:rsidP="00E056C5">
      <w:pPr>
        <w:pStyle w:val="ecxmsonormal"/>
        <w:shd w:val="clear" w:color="auto" w:fill="FFFFFF"/>
        <w:jc w:val="both"/>
      </w:pPr>
      <w:r w:rsidRPr="00E056C5">
        <w:t xml:space="preserve">Næste koncert i Espergærde Musikforening finder sted søndag den 2.februar kl.16 i Mørdrup Kirke, hvor </w:t>
      </w:r>
      <w:proofErr w:type="spellStart"/>
      <w:r w:rsidRPr="00E056C5">
        <w:t>Concerto</w:t>
      </w:r>
      <w:proofErr w:type="spellEnd"/>
      <w:r w:rsidRPr="00E056C5">
        <w:t xml:space="preserve"> Copenhagen, dirigeret af Antoine </w:t>
      </w:r>
      <w:proofErr w:type="spellStart"/>
      <w:r w:rsidRPr="00E056C5">
        <w:t>Torunczyk</w:t>
      </w:r>
      <w:proofErr w:type="spellEnd"/>
      <w:r w:rsidRPr="00E056C5">
        <w:t xml:space="preserve"> kommer med et rent Mozart-program.</w:t>
      </w:r>
    </w:p>
    <w:p w:rsidR="00AC218B" w:rsidRPr="00D92999" w:rsidRDefault="00DF4ED4" w:rsidP="00E056C5">
      <w:pPr>
        <w:pStyle w:val="ecxmsonormal"/>
        <w:shd w:val="clear" w:color="auto" w:fill="FFFFFF"/>
        <w:jc w:val="both"/>
        <w:rPr>
          <w:sz w:val="10"/>
          <w:szCs w:val="10"/>
        </w:rPr>
      </w:pPr>
      <w:r w:rsidRPr="006343FC">
        <w:rPr>
          <w:sz w:val="23"/>
          <w:szCs w:val="23"/>
        </w:rPr>
        <w:t xml:space="preserve">Espergærde Musikforenings koncerter nyder værdifuld støtte fra </w:t>
      </w:r>
      <w:proofErr w:type="spellStart"/>
      <w:r w:rsidRPr="006343FC">
        <w:rPr>
          <w:sz w:val="23"/>
          <w:szCs w:val="23"/>
        </w:rPr>
        <w:t>E.I.F.s</w:t>
      </w:r>
      <w:proofErr w:type="spellEnd"/>
      <w:r w:rsidRPr="006343FC">
        <w:rPr>
          <w:sz w:val="23"/>
          <w:szCs w:val="23"/>
        </w:rPr>
        <w:t xml:space="preserve"> venner samt fra</w:t>
      </w:r>
    </w:p>
    <w:p w:rsidR="005D3E69" w:rsidRPr="005D3E69" w:rsidRDefault="00F2157A" w:rsidP="00FD3EC6">
      <w:pPr>
        <w:jc w:val="center"/>
        <w:rPr>
          <w:lang w:val="da-DK"/>
        </w:rPr>
      </w:pPr>
      <w:r w:rsidRPr="00F2157A">
        <w:rPr>
          <w:noProof/>
          <w:sz w:val="23"/>
          <w:lang w:val="da-DK"/>
        </w:rPr>
        <w:pict>
          <v:rect id="_x0000_s1026" style="position:absolute;left:0;text-align:left;margin-left:547.9pt;margin-top:31.85pt;width:1in;height:1in;z-index:251660288"/>
        </w:pict>
      </w:r>
      <w:r w:rsidR="00DF4ED4">
        <w:rPr>
          <w:noProof/>
          <w:sz w:val="23"/>
          <w:lang w:val="da-DK" w:eastAsia="da-DK"/>
        </w:rPr>
        <w:drawing>
          <wp:inline distT="0" distB="0" distL="0" distR="0">
            <wp:extent cx="361950" cy="361950"/>
            <wp:effectExtent l="19050" t="0" r="0" b="0"/>
            <wp:docPr id="4" name="Billede 4" descr="helsko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skomLogo"/>
                    <pic:cNvPicPr>
                      <a:picLocks noChangeAspect="1" noChangeArrowheads="1"/>
                    </pic:cNvPicPr>
                  </pic:nvPicPr>
                  <pic:blipFill>
                    <a:blip r:embed="rId6"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r w:rsidR="00DF4ED4">
        <w:rPr>
          <w:sz w:val="23"/>
          <w:lang w:val="da-DK"/>
        </w:rPr>
        <w:t xml:space="preserve">                     </w:t>
      </w:r>
      <w:r w:rsidR="004F6E18">
        <w:rPr>
          <w:noProof/>
          <w:sz w:val="23"/>
          <w:lang w:val="da-DK" w:eastAsia="da-DK"/>
        </w:rPr>
        <w:drawing>
          <wp:inline distT="0" distB="0" distL="0" distR="0">
            <wp:extent cx="1803400" cy="114300"/>
            <wp:effectExtent l="19050" t="0" r="6350" b="0"/>
            <wp:docPr id="3" name="Billede 2" descr="Kunstfonden_LOGO_small_sort_baggr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stfonden_LOGO_small_sort_baggrund.jpg"/>
                    <pic:cNvPicPr/>
                  </pic:nvPicPr>
                  <pic:blipFill>
                    <a:blip r:embed="rId7" cstate="print"/>
                    <a:stretch>
                      <a:fillRect/>
                    </a:stretch>
                  </pic:blipFill>
                  <pic:spPr>
                    <a:xfrm>
                      <a:off x="0" y="0"/>
                      <a:ext cx="1803400" cy="114300"/>
                    </a:xfrm>
                    <a:prstGeom prst="rect">
                      <a:avLst/>
                    </a:prstGeom>
                  </pic:spPr>
                </pic:pic>
              </a:graphicData>
            </a:graphic>
          </wp:inline>
        </w:drawing>
      </w:r>
      <w:r w:rsidR="00DF4ED4">
        <w:rPr>
          <w:sz w:val="23"/>
          <w:lang w:val="da-DK"/>
        </w:rPr>
        <w:t xml:space="preserve">                   </w:t>
      </w:r>
      <w:r w:rsidR="00DF4ED4">
        <w:rPr>
          <w:noProof/>
          <w:sz w:val="23"/>
          <w:lang w:val="da-DK" w:eastAsia="da-DK"/>
        </w:rPr>
        <w:drawing>
          <wp:inline distT="0" distB="0" distL="0" distR="0">
            <wp:extent cx="685800" cy="361950"/>
            <wp:effectExtent l="19050" t="0" r="0" b="0"/>
            <wp:docPr id="6" name="Billede 6" descr="Solistfor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listforening"/>
                    <pic:cNvPicPr>
                      <a:picLocks noChangeAspect="1" noChangeArrowheads="1"/>
                    </pic:cNvPicPr>
                  </pic:nvPicPr>
                  <pic:blipFill>
                    <a:blip r:embed="rId8" cstate="print"/>
                    <a:srcRect/>
                    <a:stretch>
                      <a:fillRect/>
                    </a:stretch>
                  </pic:blipFill>
                  <pic:spPr bwMode="auto">
                    <a:xfrm>
                      <a:off x="0" y="0"/>
                      <a:ext cx="685800" cy="361950"/>
                    </a:xfrm>
                    <a:prstGeom prst="rect">
                      <a:avLst/>
                    </a:prstGeom>
                    <a:noFill/>
                    <a:ln w="9525">
                      <a:noFill/>
                      <a:miter lim="800000"/>
                      <a:headEnd/>
                      <a:tailEnd/>
                    </a:ln>
                  </pic:spPr>
                </pic:pic>
              </a:graphicData>
            </a:graphic>
          </wp:inline>
        </w:drawing>
      </w:r>
    </w:p>
    <w:sectPr w:rsidR="005D3E69" w:rsidRPr="005D3E69" w:rsidSect="00485251">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1304"/>
  <w:hyphenationZone w:val="425"/>
  <w:characterSpacingControl w:val="doNotCompress"/>
  <w:compat/>
  <w:rsids>
    <w:rsidRoot w:val="005D3E69"/>
    <w:rsid w:val="00002310"/>
    <w:rsid w:val="0000381E"/>
    <w:rsid w:val="000050B3"/>
    <w:rsid w:val="0001131B"/>
    <w:rsid w:val="0001285B"/>
    <w:rsid w:val="00016D56"/>
    <w:rsid w:val="00032629"/>
    <w:rsid w:val="000342CD"/>
    <w:rsid w:val="0003655B"/>
    <w:rsid w:val="000472FB"/>
    <w:rsid w:val="0004771E"/>
    <w:rsid w:val="00052BA2"/>
    <w:rsid w:val="00053DE8"/>
    <w:rsid w:val="00063BCB"/>
    <w:rsid w:val="000758CF"/>
    <w:rsid w:val="0008380A"/>
    <w:rsid w:val="00084F72"/>
    <w:rsid w:val="00085CB5"/>
    <w:rsid w:val="000946AD"/>
    <w:rsid w:val="000963CE"/>
    <w:rsid w:val="0009778E"/>
    <w:rsid w:val="000A132C"/>
    <w:rsid w:val="000A3197"/>
    <w:rsid w:val="000A33E1"/>
    <w:rsid w:val="000A78C6"/>
    <w:rsid w:val="000A7A93"/>
    <w:rsid w:val="000B10CD"/>
    <w:rsid w:val="000B26A7"/>
    <w:rsid w:val="000C056F"/>
    <w:rsid w:val="000C4897"/>
    <w:rsid w:val="000C7C58"/>
    <w:rsid w:val="000D2F51"/>
    <w:rsid w:val="000E0EB1"/>
    <w:rsid w:val="000E1829"/>
    <w:rsid w:val="000E5A30"/>
    <w:rsid w:val="000F1888"/>
    <w:rsid w:val="000F598B"/>
    <w:rsid w:val="000F5EFE"/>
    <w:rsid w:val="00106B2E"/>
    <w:rsid w:val="00114B2B"/>
    <w:rsid w:val="0011516B"/>
    <w:rsid w:val="00123095"/>
    <w:rsid w:val="00123A43"/>
    <w:rsid w:val="001253B3"/>
    <w:rsid w:val="0012675B"/>
    <w:rsid w:val="001305EE"/>
    <w:rsid w:val="00144BE0"/>
    <w:rsid w:val="00156D48"/>
    <w:rsid w:val="001609BA"/>
    <w:rsid w:val="001750D4"/>
    <w:rsid w:val="001825F4"/>
    <w:rsid w:val="00184CBC"/>
    <w:rsid w:val="00195EAB"/>
    <w:rsid w:val="0019605D"/>
    <w:rsid w:val="001A0A61"/>
    <w:rsid w:val="001A0B4B"/>
    <w:rsid w:val="001A1869"/>
    <w:rsid w:val="001A363B"/>
    <w:rsid w:val="001A758E"/>
    <w:rsid w:val="001B2E4A"/>
    <w:rsid w:val="001B36B4"/>
    <w:rsid w:val="001B3FEF"/>
    <w:rsid w:val="001B45D5"/>
    <w:rsid w:val="001C3349"/>
    <w:rsid w:val="001D7CC3"/>
    <w:rsid w:val="001F2CA0"/>
    <w:rsid w:val="001F4127"/>
    <w:rsid w:val="001F4242"/>
    <w:rsid w:val="002035DD"/>
    <w:rsid w:val="00203847"/>
    <w:rsid w:val="00207AC6"/>
    <w:rsid w:val="0021160B"/>
    <w:rsid w:val="00212A4A"/>
    <w:rsid w:val="002152DC"/>
    <w:rsid w:val="00215D68"/>
    <w:rsid w:val="00215EF8"/>
    <w:rsid w:val="0021644F"/>
    <w:rsid w:val="002203D0"/>
    <w:rsid w:val="0022152C"/>
    <w:rsid w:val="0023049C"/>
    <w:rsid w:val="00232C4A"/>
    <w:rsid w:val="002337D1"/>
    <w:rsid w:val="00233EF7"/>
    <w:rsid w:val="0023503C"/>
    <w:rsid w:val="00235107"/>
    <w:rsid w:val="002360C4"/>
    <w:rsid w:val="00245B9F"/>
    <w:rsid w:val="00252AF5"/>
    <w:rsid w:val="0025466B"/>
    <w:rsid w:val="00262134"/>
    <w:rsid w:val="002675C6"/>
    <w:rsid w:val="00270362"/>
    <w:rsid w:val="00271F3C"/>
    <w:rsid w:val="00274140"/>
    <w:rsid w:val="00280188"/>
    <w:rsid w:val="00282E61"/>
    <w:rsid w:val="00291DC5"/>
    <w:rsid w:val="00291E83"/>
    <w:rsid w:val="00295163"/>
    <w:rsid w:val="002A7A2A"/>
    <w:rsid w:val="002B0BAC"/>
    <w:rsid w:val="002B3D3F"/>
    <w:rsid w:val="002B7153"/>
    <w:rsid w:val="002B7837"/>
    <w:rsid w:val="002C3298"/>
    <w:rsid w:val="002C5559"/>
    <w:rsid w:val="002C5E56"/>
    <w:rsid w:val="002D28E9"/>
    <w:rsid w:val="002D3668"/>
    <w:rsid w:val="002D5127"/>
    <w:rsid w:val="002D7A93"/>
    <w:rsid w:val="002E0C9F"/>
    <w:rsid w:val="002E215D"/>
    <w:rsid w:val="002F037F"/>
    <w:rsid w:val="00301FA8"/>
    <w:rsid w:val="00304C60"/>
    <w:rsid w:val="0031323B"/>
    <w:rsid w:val="00316A33"/>
    <w:rsid w:val="003171F7"/>
    <w:rsid w:val="00322692"/>
    <w:rsid w:val="00322CF9"/>
    <w:rsid w:val="0033494C"/>
    <w:rsid w:val="00345544"/>
    <w:rsid w:val="00345BDC"/>
    <w:rsid w:val="0035080A"/>
    <w:rsid w:val="0035210F"/>
    <w:rsid w:val="00352B6F"/>
    <w:rsid w:val="003551F1"/>
    <w:rsid w:val="00356D0D"/>
    <w:rsid w:val="00363903"/>
    <w:rsid w:val="003643D8"/>
    <w:rsid w:val="00371378"/>
    <w:rsid w:val="003801A6"/>
    <w:rsid w:val="00380D68"/>
    <w:rsid w:val="003824E3"/>
    <w:rsid w:val="00385607"/>
    <w:rsid w:val="00387184"/>
    <w:rsid w:val="00391F57"/>
    <w:rsid w:val="00395FFB"/>
    <w:rsid w:val="00396D5D"/>
    <w:rsid w:val="003A290F"/>
    <w:rsid w:val="003A3AA7"/>
    <w:rsid w:val="003A3E1A"/>
    <w:rsid w:val="003A4E9A"/>
    <w:rsid w:val="003A50D9"/>
    <w:rsid w:val="003A63E0"/>
    <w:rsid w:val="003B4518"/>
    <w:rsid w:val="003B7A61"/>
    <w:rsid w:val="003C54D6"/>
    <w:rsid w:val="003C607C"/>
    <w:rsid w:val="003C70D9"/>
    <w:rsid w:val="003D05F9"/>
    <w:rsid w:val="003D3920"/>
    <w:rsid w:val="003D79FF"/>
    <w:rsid w:val="003E0A09"/>
    <w:rsid w:val="003E3530"/>
    <w:rsid w:val="003E3CFA"/>
    <w:rsid w:val="003F3653"/>
    <w:rsid w:val="003F4330"/>
    <w:rsid w:val="00400D5E"/>
    <w:rsid w:val="00405DF6"/>
    <w:rsid w:val="004123C6"/>
    <w:rsid w:val="0041318F"/>
    <w:rsid w:val="00415F02"/>
    <w:rsid w:val="0041631A"/>
    <w:rsid w:val="0043069C"/>
    <w:rsid w:val="004334A5"/>
    <w:rsid w:val="00436394"/>
    <w:rsid w:val="00442836"/>
    <w:rsid w:val="00450151"/>
    <w:rsid w:val="004528EC"/>
    <w:rsid w:val="004542C7"/>
    <w:rsid w:val="00454B91"/>
    <w:rsid w:val="0046610B"/>
    <w:rsid w:val="00466BDC"/>
    <w:rsid w:val="00466FA9"/>
    <w:rsid w:val="004701DB"/>
    <w:rsid w:val="0047199B"/>
    <w:rsid w:val="0048073B"/>
    <w:rsid w:val="00481DD4"/>
    <w:rsid w:val="00485251"/>
    <w:rsid w:val="0049326A"/>
    <w:rsid w:val="004939CB"/>
    <w:rsid w:val="004950F8"/>
    <w:rsid w:val="00497C5E"/>
    <w:rsid w:val="004A0D86"/>
    <w:rsid w:val="004A4463"/>
    <w:rsid w:val="004B0BC6"/>
    <w:rsid w:val="004B0C88"/>
    <w:rsid w:val="004B3C39"/>
    <w:rsid w:val="004B6F8B"/>
    <w:rsid w:val="004C0BB5"/>
    <w:rsid w:val="004D063F"/>
    <w:rsid w:val="004D0CFB"/>
    <w:rsid w:val="004D12A5"/>
    <w:rsid w:val="004E1858"/>
    <w:rsid w:val="004E6C5F"/>
    <w:rsid w:val="004E72DD"/>
    <w:rsid w:val="004F0A75"/>
    <w:rsid w:val="004F1E36"/>
    <w:rsid w:val="004F2072"/>
    <w:rsid w:val="004F2B6D"/>
    <w:rsid w:val="004F4475"/>
    <w:rsid w:val="004F57A1"/>
    <w:rsid w:val="004F6E18"/>
    <w:rsid w:val="00500B80"/>
    <w:rsid w:val="005047DE"/>
    <w:rsid w:val="00506C65"/>
    <w:rsid w:val="005118A6"/>
    <w:rsid w:val="0051401A"/>
    <w:rsid w:val="005169F3"/>
    <w:rsid w:val="00517568"/>
    <w:rsid w:val="00522659"/>
    <w:rsid w:val="00522694"/>
    <w:rsid w:val="005301C7"/>
    <w:rsid w:val="00530E03"/>
    <w:rsid w:val="005314B1"/>
    <w:rsid w:val="0054077F"/>
    <w:rsid w:val="00552595"/>
    <w:rsid w:val="00553535"/>
    <w:rsid w:val="00557B42"/>
    <w:rsid w:val="00560D4B"/>
    <w:rsid w:val="005617AF"/>
    <w:rsid w:val="00562303"/>
    <w:rsid w:val="005648E3"/>
    <w:rsid w:val="00565BAB"/>
    <w:rsid w:val="005677DE"/>
    <w:rsid w:val="00567CA2"/>
    <w:rsid w:val="005708C6"/>
    <w:rsid w:val="00583474"/>
    <w:rsid w:val="00590920"/>
    <w:rsid w:val="005915F8"/>
    <w:rsid w:val="005943D9"/>
    <w:rsid w:val="00597635"/>
    <w:rsid w:val="0059771F"/>
    <w:rsid w:val="005A0F6A"/>
    <w:rsid w:val="005A10B7"/>
    <w:rsid w:val="005A520B"/>
    <w:rsid w:val="005A6A2D"/>
    <w:rsid w:val="005A71B5"/>
    <w:rsid w:val="005B0D1E"/>
    <w:rsid w:val="005B2047"/>
    <w:rsid w:val="005B6ADC"/>
    <w:rsid w:val="005B713B"/>
    <w:rsid w:val="005C1595"/>
    <w:rsid w:val="005C2059"/>
    <w:rsid w:val="005C7ABE"/>
    <w:rsid w:val="005D213D"/>
    <w:rsid w:val="005D3CFC"/>
    <w:rsid w:val="005D3E69"/>
    <w:rsid w:val="005D3EA8"/>
    <w:rsid w:val="005E2516"/>
    <w:rsid w:val="005E7F79"/>
    <w:rsid w:val="005F39C4"/>
    <w:rsid w:val="005F74B1"/>
    <w:rsid w:val="00600E7A"/>
    <w:rsid w:val="0061066D"/>
    <w:rsid w:val="00610701"/>
    <w:rsid w:val="00610D67"/>
    <w:rsid w:val="00612382"/>
    <w:rsid w:val="0061554E"/>
    <w:rsid w:val="0061622E"/>
    <w:rsid w:val="00621D9F"/>
    <w:rsid w:val="006259D5"/>
    <w:rsid w:val="00626164"/>
    <w:rsid w:val="00627C7D"/>
    <w:rsid w:val="00630927"/>
    <w:rsid w:val="00631400"/>
    <w:rsid w:val="006343FC"/>
    <w:rsid w:val="00640D64"/>
    <w:rsid w:val="006420CE"/>
    <w:rsid w:val="00643957"/>
    <w:rsid w:val="00643EB7"/>
    <w:rsid w:val="00645153"/>
    <w:rsid w:val="0065040A"/>
    <w:rsid w:val="00651FA5"/>
    <w:rsid w:val="00661894"/>
    <w:rsid w:val="00663E7B"/>
    <w:rsid w:val="006722CF"/>
    <w:rsid w:val="00673203"/>
    <w:rsid w:val="00675604"/>
    <w:rsid w:val="0068038B"/>
    <w:rsid w:val="00680527"/>
    <w:rsid w:val="00682AB8"/>
    <w:rsid w:val="006836BA"/>
    <w:rsid w:val="00684725"/>
    <w:rsid w:val="00686DA3"/>
    <w:rsid w:val="0068707E"/>
    <w:rsid w:val="006A3478"/>
    <w:rsid w:val="006A3B90"/>
    <w:rsid w:val="006A46FE"/>
    <w:rsid w:val="006B2367"/>
    <w:rsid w:val="006B68A8"/>
    <w:rsid w:val="006C06BB"/>
    <w:rsid w:val="006C1FC2"/>
    <w:rsid w:val="006D351A"/>
    <w:rsid w:val="006D4E31"/>
    <w:rsid w:val="006D5199"/>
    <w:rsid w:val="006D576D"/>
    <w:rsid w:val="006D7B3C"/>
    <w:rsid w:val="006E2E3C"/>
    <w:rsid w:val="006E71CC"/>
    <w:rsid w:val="006F2F7E"/>
    <w:rsid w:val="006F60F4"/>
    <w:rsid w:val="006F67C0"/>
    <w:rsid w:val="006F68B8"/>
    <w:rsid w:val="00706467"/>
    <w:rsid w:val="0071536C"/>
    <w:rsid w:val="0071720D"/>
    <w:rsid w:val="00717C5F"/>
    <w:rsid w:val="00720747"/>
    <w:rsid w:val="00721FE4"/>
    <w:rsid w:val="0072377E"/>
    <w:rsid w:val="0073013D"/>
    <w:rsid w:val="00732814"/>
    <w:rsid w:val="007339DE"/>
    <w:rsid w:val="00734F4C"/>
    <w:rsid w:val="00744D95"/>
    <w:rsid w:val="00746433"/>
    <w:rsid w:val="00746D41"/>
    <w:rsid w:val="007533B2"/>
    <w:rsid w:val="00756399"/>
    <w:rsid w:val="00767FD2"/>
    <w:rsid w:val="0077706C"/>
    <w:rsid w:val="007848D8"/>
    <w:rsid w:val="00785046"/>
    <w:rsid w:val="007853D8"/>
    <w:rsid w:val="007912E7"/>
    <w:rsid w:val="007A429F"/>
    <w:rsid w:val="007A52AE"/>
    <w:rsid w:val="007A7AE5"/>
    <w:rsid w:val="007B4D6F"/>
    <w:rsid w:val="007B5114"/>
    <w:rsid w:val="007B7347"/>
    <w:rsid w:val="007C0FB2"/>
    <w:rsid w:val="007C1A4A"/>
    <w:rsid w:val="007C2E77"/>
    <w:rsid w:val="007C377E"/>
    <w:rsid w:val="007C76E9"/>
    <w:rsid w:val="007D22CE"/>
    <w:rsid w:val="007D3B8A"/>
    <w:rsid w:val="007D4876"/>
    <w:rsid w:val="007D54F8"/>
    <w:rsid w:val="007D6592"/>
    <w:rsid w:val="007D6677"/>
    <w:rsid w:val="007E16C5"/>
    <w:rsid w:val="007E18A5"/>
    <w:rsid w:val="007E356F"/>
    <w:rsid w:val="007F1195"/>
    <w:rsid w:val="007F5E82"/>
    <w:rsid w:val="007F7690"/>
    <w:rsid w:val="00800568"/>
    <w:rsid w:val="008022E9"/>
    <w:rsid w:val="00804995"/>
    <w:rsid w:val="00812C73"/>
    <w:rsid w:val="008140E5"/>
    <w:rsid w:val="008154CB"/>
    <w:rsid w:val="00816874"/>
    <w:rsid w:val="00820181"/>
    <w:rsid w:val="00820393"/>
    <w:rsid w:val="0082432C"/>
    <w:rsid w:val="00825CA5"/>
    <w:rsid w:val="00826C9F"/>
    <w:rsid w:val="008319A3"/>
    <w:rsid w:val="0083405E"/>
    <w:rsid w:val="00840AD6"/>
    <w:rsid w:val="008466B6"/>
    <w:rsid w:val="00851B6C"/>
    <w:rsid w:val="00854ECF"/>
    <w:rsid w:val="00857FDA"/>
    <w:rsid w:val="00865936"/>
    <w:rsid w:val="00866CDE"/>
    <w:rsid w:val="00871DE8"/>
    <w:rsid w:val="00875637"/>
    <w:rsid w:val="00883D46"/>
    <w:rsid w:val="00885879"/>
    <w:rsid w:val="00887131"/>
    <w:rsid w:val="008875F3"/>
    <w:rsid w:val="00887D83"/>
    <w:rsid w:val="008927E7"/>
    <w:rsid w:val="00892E39"/>
    <w:rsid w:val="008C299D"/>
    <w:rsid w:val="008C7086"/>
    <w:rsid w:val="008D1F5F"/>
    <w:rsid w:val="008D4763"/>
    <w:rsid w:val="008D76C5"/>
    <w:rsid w:val="008F182C"/>
    <w:rsid w:val="008F18A2"/>
    <w:rsid w:val="008F18E2"/>
    <w:rsid w:val="008F7B58"/>
    <w:rsid w:val="00901FAD"/>
    <w:rsid w:val="00913664"/>
    <w:rsid w:val="00922A93"/>
    <w:rsid w:val="00924CFB"/>
    <w:rsid w:val="00933CBF"/>
    <w:rsid w:val="0094097A"/>
    <w:rsid w:val="00940CFA"/>
    <w:rsid w:val="0094250F"/>
    <w:rsid w:val="00946802"/>
    <w:rsid w:val="00946AFC"/>
    <w:rsid w:val="00947158"/>
    <w:rsid w:val="0095212F"/>
    <w:rsid w:val="0095262C"/>
    <w:rsid w:val="00955128"/>
    <w:rsid w:val="00955AC1"/>
    <w:rsid w:val="00956212"/>
    <w:rsid w:val="009576DB"/>
    <w:rsid w:val="0096122D"/>
    <w:rsid w:val="0096456D"/>
    <w:rsid w:val="0097501F"/>
    <w:rsid w:val="00976D42"/>
    <w:rsid w:val="0097799B"/>
    <w:rsid w:val="00990496"/>
    <w:rsid w:val="00990BED"/>
    <w:rsid w:val="00991262"/>
    <w:rsid w:val="00993108"/>
    <w:rsid w:val="00994C3D"/>
    <w:rsid w:val="00995446"/>
    <w:rsid w:val="00995A03"/>
    <w:rsid w:val="0099640C"/>
    <w:rsid w:val="0099662C"/>
    <w:rsid w:val="00997F23"/>
    <w:rsid w:val="009A0509"/>
    <w:rsid w:val="009A1654"/>
    <w:rsid w:val="009A3613"/>
    <w:rsid w:val="009A3C7F"/>
    <w:rsid w:val="009B3CA9"/>
    <w:rsid w:val="009B6744"/>
    <w:rsid w:val="009C41C1"/>
    <w:rsid w:val="009C429D"/>
    <w:rsid w:val="009C6A83"/>
    <w:rsid w:val="009D7EB9"/>
    <w:rsid w:val="009E00C7"/>
    <w:rsid w:val="009F6100"/>
    <w:rsid w:val="009F7888"/>
    <w:rsid w:val="00A0454C"/>
    <w:rsid w:val="00A151C6"/>
    <w:rsid w:val="00A1527C"/>
    <w:rsid w:val="00A166F2"/>
    <w:rsid w:val="00A21B1C"/>
    <w:rsid w:val="00A32D2D"/>
    <w:rsid w:val="00A362E5"/>
    <w:rsid w:val="00A363D7"/>
    <w:rsid w:val="00A44989"/>
    <w:rsid w:val="00A46697"/>
    <w:rsid w:val="00A5098A"/>
    <w:rsid w:val="00A5216C"/>
    <w:rsid w:val="00A526C7"/>
    <w:rsid w:val="00A53063"/>
    <w:rsid w:val="00A53351"/>
    <w:rsid w:val="00A53464"/>
    <w:rsid w:val="00A544C4"/>
    <w:rsid w:val="00A56224"/>
    <w:rsid w:val="00A574AD"/>
    <w:rsid w:val="00A60848"/>
    <w:rsid w:val="00A64423"/>
    <w:rsid w:val="00A657E9"/>
    <w:rsid w:val="00A7540B"/>
    <w:rsid w:val="00A75919"/>
    <w:rsid w:val="00A7644A"/>
    <w:rsid w:val="00A805C1"/>
    <w:rsid w:val="00A8139E"/>
    <w:rsid w:val="00A818C8"/>
    <w:rsid w:val="00A9418E"/>
    <w:rsid w:val="00A94FB4"/>
    <w:rsid w:val="00AB26B9"/>
    <w:rsid w:val="00AB5950"/>
    <w:rsid w:val="00AC0407"/>
    <w:rsid w:val="00AC2165"/>
    <w:rsid w:val="00AC218B"/>
    <w:rsid w:val="00AC5EF5"/>
    <w:rsid w:val="00AC61AB"/>
    <w:rsid w:val="00AC7FA3"/>
    <w:rsid w:val="00AD12A7"/>
    <w:rsid w:val="00AD6129"/>
    <w:rsid w:val="00AD66DC"/>
    <w:rsid w:val="00AE1018"/>
    <w:rsid w:val="00AF0719"/>
    <w:rsid w:val="00AF467E"/>
    <w:rsid w:val="00AF5041"/>
    <w:rsid w:val="00AF6949"/>
    <w:rsid w:val="00B0125B"/>
    <w:rsid w:val="00B06B88"/>
    <w:rsid w:val="00B132D7"/>
    <w:rsid w:val="00B14EA1"/>
    <w:rsid w:val="00B26248"/>
    <w:rsid w:val="00B34CEB"/>
    <w:rsid w:val="00B40603"/>
    <w:rsid w:val="00B42628"/>
    <w:rsid w:val="00B445F5"/>
    <w:rsid w:val="00B45CC1"/>
    <w:rsid w:val="00B46457"/>
    <w:rsid w:val="00B5230B"/>
    <w:rsid w:val="00B56437"/>
    <w:rsid w:val="00B57C20"/>
    <w:rsid w:val="00B628CD"/>
    <w:rsid w:val="00B762FB"/>
    <w:rsid w:val="00B85805"/>
    <w:rsid w:val="00B86A32"/>
    <w:rsid w:val="00B8727E"/>
    <w:rsid w:val="00B900A0"/>
    <w:rsid w:val="00B959BF"/>
    <w:rsid w:val="00B9714B"/>
    <w:rsid w:val="00BA5115"/>
    <w:rsid w:val="00BB3712"/>
    <w:rsid w:val="00BB547C"/>
    <w:rsid w:val="00BB58EC"/>
    <w:rsid w:val="00BB5CA8"/>
    <w:rsid w:val="00BB6A10"/>
    <w:rsid w:val="00BB6C57"/>
    <w:rsid w:val="00BC07D4"/>
    <w:rsid w:val="00BD0A74"/>
    <w:rsid w:val="00BD4454"/>
    <w:rsid w:val="00BD4585"/>
    <w:rsid w:val="00BD6475"/>
    <w:rsid w:val="00BE513F"/>
    <w:rsid w:val="00BF20A5"/>
    <w:rsid w:val="00C02D14"/>
    <w:rsid w:val="00C03DC4"/>
    <w:rsid w:val="00C05D32"/>
    <w:rsid w:val="00C10747"/>
    <w:rsid w:val="00C127C0"/>
    <w:rsid w:val="00C136DE"/>
    <w:rsid w:val="00C202AA"/>
    <w:rsid w:val="00C203F5"/>
    <w:rsid w:val="00C20526"/>
    <w:rsid w:val="00C245B0"/>
    <w:rsid w:val="00C24F70"/>
    <w:rsid w:val="00C4115E"/>
    <w:rsid w:val="00C43A53"/>
    <w:rsid w:val="00C51582"/>
    <w:rsid w:val="00C517B8"/>
    <w:rsid w:val="00C519C2"/>
    <w:rsid w:val="00C548A1"/>
    <w:rsid w:val="00C54D57"/>
    <w:rsid w:val="00C56DBC"/>
    <w:rsid w:val="00C61B1C"/>
    <w:rsid w:val="00C65875"/>
    <w:rsid w:val="00C7429D"/>
    <w:rsid w:val="00C87956"/>
    <w:rsid w:val="00C87FE9"/>
    <w:rsid w:val="00C95BBE"/>
    <w:rsid w:val="00CA40FA"/>
    <w:rsid w:val="00CA537C"/>
    <w:rsid w:val="00CB0102"/>
    <w:rsid w:val="00CB7571"/>
    <w:rsid w:val="00CC382B"/>
    <w:rsid w:val="00CC4936"/>
    <w:rsid w:val="00CD1033"/>
    <w:rsid w:val="00CD31FB"/>
    <w:rsid w:val="00CD338C"/>
    <w:rsid w:val="00CD438A"/>
    <w:rsid w:val="00CD556A"/>
    <w:rsid w:val="00CE3E77"/>
    <w:rsid w:val="00CE4591"/>
    <w:rsid w:val="00CF1E71"/>
    <w:rsid w:val="00CF3ADE"/>
    <w:rsid w:val="00D05699"/>
    <w:rsid w:val="00D12673"/>
    <w:rsid w:val="00D12750"/>
    <w:rsid w:val="00D139E1"/>
    <w:rsid w:val="00D14149"/>
    <w:rsid w:val="00D15691"/>
    <w:rsid w:val="00D22379"/>
    <w:rsid w:val="00D26F10"/>
    <w:rsid w:val="00D37988"/>
    <w:rsid w:val="00D45177"/>
    <w:rsid w:val="00D454F0"/>
    <w:rsid w:val="00D4573E"/>
    <w:rsid w:val="00D47D96"/>
    <w:rsid w:val="00D50C7F"/>
    <w:rsid w:val="00D50F2E"/>
    <w:rsid w:val="00D52A6E"/>
    <w:rsid w:val="00D539E4"/>
    <w:rsid w:val="00D5627D"/>
    <w:rsid w:val="00D63BAD"/>
    <w:rsid w:val="00D67AB6"/>
    <w:rsid w:val="00D67BA1"/>
    <w:rsid w:val="00D703DE"/>
    <w:rsid w:val="00D706D3"/>
    <w:rsid w:val="00D71FAE"/>
    <w:rsid w:val="00D73AAB"/>
    <w:rsid w:val="00D7508B"/>
    <w:rsid w:val="00D8145B"/>
    <w:rsid w:val="00D81D34"/>
    <w:rsid w:val="00D83184"/>
    <w:rsid w:val="00D84B69"/>
    <w:rsid w:val="00D86D46"/>
    <w:rsid w:val="00D92999"/>
    <w:rsid w:val="00D92B5B"/>
    <w:rsid w:val="00D93E50"/>
    <w:rsid w:val="00D93F8E"/>
    <w:rsid w:val="00DA5121"/>
    <w:rsid w:val="00DB0D90"/>
    <w:rsid w:val="00DB4566"/>
    <w:rsid w:val="00DB53F3"/>
    <w:rsid w:val="00DB69A6"/>
    <w:rsid w:val="00DC0137"/>
    <w:rsid w:val="00DC4B30"/>
    <w:rsid w:val="00DC4D49"/>
    <w:rsid w:val="00DC7AEE"/>
    <w:rsid w:val="00DD11C5"/>
    <w:rsid w:val="00DD12A6"/>
    <w:rsid w:val="00DD20D1"/>
    <w:rsid w:val="00DE3830"/>
    <w:rsid w:val="00DF4ED4"/>
    <w:rsid w:val="00E0265D"/>
    <w:rsid w:val="00E04ADB"/>
    <w:rsid w:val="00E056C5"/>
    <w:rsid w:val="00E07280"/>
    <w:rsid w:val="00E11D3A"/>
    <w:rsid w:val="00E134E9"/>
    <w:rsid w:val="00E154F4"/>
    <w:rsid w:val="00E16C94"/>
    <w:rsid w:val="00E17544"/>
    <w:rsid w:val="00E24824"/>
    <w:rsid w:val="00E377ED"/>
    <w:rsid w:val="00E42E74"/>
    <w:rsid w:val="00E438A4"/>
    <w:rsid w:val="00E50333"/>
    <w:rsid w:val="00E51EE5"/>
    <w:rsid w:val="00E55735"/>
    <w:rsid w:val="00E57990"/>
    <w:rsid w:val="00E600B8"/>
    <w:rsid w:val="00E622CA"/>
    <w:rsid w:val="00E63C2E"/>
    <w:rsid w:val="00E668C3"/>
    <w:rsid w:val="00E71946"/>
    <w:rsid w:val="00E72EFB"/>
    <w:rsid w:val="00E75542"/>
    <w:rsid w:val="00E93A58"/>
    <w:rsid w:val="00E973AB"/>
    <w:rsid w:val="00E97C5A"/>
    <w:rsid w:val="00EB13D1"/>
    <w:rsid w:val="00EB2AC5"/>
    <w:rsid w:val="00EB34BD"/>
    <w:rsid w:val="00EB6C2D"/>
    <w:rsid w:val="00EC2580"/>
    <w:rsid w:val="00EC4D30"/>
    <w:rsid w:val="00EC6782"/>
    <w:rsid w:val="00ED416E"/>
    <w:rsid w:val="00EE1B01"/>
    <w:rsid w:val="00EE2916"/>
    <w:rsid w:val="00EE4823"/>
    <w:rsid w:val="00EF1629"/>
    <w:rsid w:val="00EF3391"/>
    <w:rsid w:val="00EF5FD0"/>
    <w:rsid w:val="00F0067D"/>
    <w:rsid w:val="00F03100"/>
    <w:rsid w:val="00F141A5"/>
    <w:rsid w:val="00F1737E"/>
    <w:rsid w:val="00F200A3"/>
    <w:rsid w:val="00F2157A"/>
    <w:rsid w:val="00F226A2"/>
    <w:rsid w:val="00F30889"/>
    <w:rsid w:val="00F31DF5"/>
    <w:rsid w:val="00F352EB"/>
    <w:rsid w:val="00F44D04"/>
    <w:rsid w:val="00F46D95"/>
    <w:rsid w:val="00F478EE"/>
    <w:rsid w:val="00F510E7"/>
    <w:rsid w:val="00F52277"/>
    <w:rsid w:val="00F57FDD"/>
    <w:rsid w:val="00F61510"/>
    <w:rsid w:val="00F627CB"/>
    <w:rsid w:val="00F70A23"/>
    <w:rsid w:val="00F712E5"/>
    <w:rsid w:val="00F73662"/>
    <w:rsid w:val="00F806B6"/>
    <w:rsid w:val="00F90BF5"/>
    <w:rsid w:val="00F91EE9"/>
    <w:rsid w:val="00F92FF7"/>
    <w:rsid w:val="00F936C9"/>
    <w:rsid w:val="00FA48DF"/>
    <w:rsid w:val="00FA4CF7"/>
    <w:rsid w:val="00FA5D74"/>
    <w:rsid w:val="00FA62BA"/>
    <w:rsid w:val="00FB04F4"/>
    <w:rsid w:val="00FB06FC"/>
    <w:rsid w:val="00FB6B76"/>
    <w:rsid w:val="00FC0056"/>
    <w:rsid w:val="00FC7ABC"/>
    <w:rsid w:val="00FD2DC6"/>
    <w:rsid w:val="00FD3EC6"/>
    <w:rsid w:val="00FE3225"/>
    <w:rsid w:val="00FE3DA0"/>
    <w:rsid w:val="00FF0E0C"/>
    <w:rsid w:val="00FF244E"/>
    <w:rsid w:val="00FF3E0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0" w:defSemiHidden="0" w:defUnhideWhenUsed="0" w:defQFormat="0" w:count="267">
    <w:lsdException w:name="Strong" w:qFormat="1"/>
    <w:lsdException w:name="Normal (Web)" w:uiPriority="99"/>
  </w:latentStyles>
  <w:style w:type="paragraph" w:default="1" w:styleId="Normal">
    <w:name w:val="Normal"/>
    <w:qFormat/>
    <w:rsid w:val="005D3E69"/>
    <w:pPr>
      <w:spacing w:after="0" w:line="240" w:lineRule="auto"/>
    </w:pPr>
    <w:rPr>
      <w:rFonts w:ascii="Times New Roman" w:eastAsia="Times New Roman" w:hAnsi="Times New Roman" w:cs="Times New Roman"/>
      <w:sz w:val="24"/>
      <w:szCs w:val="24"/>
      <w:lang w:val="en-GB"/>
    </w:rPr>
  </w:style>
  <w:style w:type="paragraph" w:styleId="Overskrift1">
    <w:name w:val="heading 1"/>
    <w:basedOn w:val="Normal"/>
    <w:next w:val="Normal"/>
    <w:link w:val="Overskrift1Tegn"/>
    <w:qFormat/>
    <w:rsid w:val="005D3E69"/>
    <w:pPr>
      <w:keepNext/>
      <w:jc w:val="both"/>
      <w:outlineLvl w:val="0"/>
    </w:pPr>
    <w:rPr>
      <w:b/>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5D3E69"/>
    <w:rPr>
      <w:rFonts w:ascii="Times New Roman" w:eastAsia="Times New Roman" w:hAnsi="Times New Roman" w:cs="Times New Roman"/>
      <w:b/>
      <w:sz w:val="24"/>
      <w:szCs w:val="24"/>
    </w:rPr>
  </w:style>
  <w:style w:type="paragraph" w:customStyle="1" w:styleId="ecxmsonormal">
    <w:name w:val="ecxmsonormal"/>
    <w:basedOn w:val="Normal"/>
    <w:uiPriority w:val="99"/>
    <w:rsid w:val="005D3E69"/>
    <w:pPr>
      <w:spacing w:after="324"/>
    </w:pPr>
    <w:rPr>
      <w:lang w:val="da-DK" w:eastAsia="da-DK"/>
    </w:rPr>
  </w:style>
  <w:style w:type="character" w:styleId="Hyperlink">
    <w:name w:val="Hyperlink"/>
    <w:basedOn w:val="Standardskrifttypeiafsnit"/>
    <w:rsid w:val="005D3E69"/>
    <w:rPr>
      <w:color w:val="0000FF"/>
      <w:u w:val="single"/>
    </w:rPr>
  </w:style>
  <w:style w:type="paragraph" w:styleId="Markeringsbobletekst">
    <w:name w:val="Balloon Text"/>
    <w:basedOn w:val="Normal"/>
    <w:link w:val="MarkeringsbobletekstTegn"/>
    <w:uiPriority w:val="99"/>
    <w:semiHidden/>
    <w:unhideWhenUsed/>
    <w:rsid w:val="00DF4ED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ED4"/>
    <w:rPr>
      <w:rFonts w:ascii="Tahoma" w:eastAsia="Times New Roman" w:hAnsi="Tahoma" w:cs="Tahoma"/>
      <w:sz w:val="16"/>
      <w:szCs w:val="16"/>
      <w:lang w:val="en-GB"/>
    </w:rPr>
  </w:style>
  <w:style w:type="paragraph" w:customStyle="1" w:styleId="Standard">
    <w:name w:val="Standard"/>
    <w:rsid w:val="00DF4ED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Strk">
    <w:name w:val="Strong"/>
    <w:qFormat/>
    <w:rsid w:val="00643957"/>
    <w:rPr>
      <w:b/>
      <w:bCs/>
    </w:rPr>
  </w:style>
  <w:style w:type="paragraph" w:styleId="NormalWeb">
    <w:name w:val="Normal (Web)"/>
    <w:basedOn w:val="Normal"/>
    <w:uiPriority w:val="99"/>
    <w:rsid w:val="00B40603"/>
    <w:pPr>
      <w:spacing w:after="120"/>
    </w:pPr>
    <w:rPr>
      <w:lang w:val="da-DK" w:eastAsia="da-DK"/>
    </w:rPr>
  </w:style>
  <w:style w:type="paragraph" w:styleId="Listeafsnit">
    <w:name w:val="List Paragraph"/>
    <w:basedOn w:val="Normal"/>
    <w:rsid w:val="00C10747"/>
    <w:pPr>
      <w:ind w:left="720"/>
      <w:contextualSpacing/>
    </w:pPr>
  </w:style>
</w:styles>
</file>

<file path=word/webSettings.xml><?xml version="1.0" encoding="utf-8"?>
<w:webSettings xmlns:r="http://schemas.openxmlformats.org/officeDocument/2006/relationships" xmlns:w="http://schemas.openxmlformats.org/wordprocessingml/2006/main">
  <w:divs>
    <w:div w:id="665473393">
      <w:bodyDiv w:val="1"/>
      <w:marLeft w:val="0"/>
      <w:marRight w:val="0"/>
      <w:marTop w:val="0"/>
      <w:marBottom w:val="0"/>
      <w:divBdr>
        <w:top w:val="none" w:sz="0" w:space="0" w:color="auto"/>
        <w:left w:val="none" w:sz="0" w:space="0" w:color="auto"/>
        <w:bottom w:val="none" w:sz="0" w:space="0" w:color="auto"/>
        <w:right w:val="none" w:sz="0" w:space="0" w:color="auto"/>
      </w:divBdr>
    </w:div>
    <w:div w:id="729227782">
      <w:bodyDiv w:val="1"/>
      <w:marLeft w:val="0"/>
      <w:marRight w:val="0"/>
      <w:marTop w:val="0"/>
      <w:marBottom w:val="0"/>
      <w:divBdr>
        <w:top w:val="none" w:sz="0" w:space="0" w:color="auto"/>
        <w:left w:val="none" w:sz="0" w:space="0" w:color="auto"/>
        <w:bottom w:val="none" w:sz="0" w:space="0" w:color="auto"/>
        <w:right w:val="none" w:sz="0" w:space="0" w:color="auto"/>
      </w:divBdr>
    </w:div>
    <w:div w:id="157077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AFBD6-2737-4ED4-93B7-900595062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998</Words>
  <Characters>6093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Oleva</dc:creator>
  <cp:lastModifiedBy>Oleva</cp:lastModifiedBy>
  <cp:revision>3</cp:revision>
  <cp:lastPrinted>2020-01-04T17:29:00Z</cp:lastPrinted>
  <dcterms:created xsi:type="dcterms:W3CDTF">2020-01-04T18:24:00Z</dcterms:created>
  <dcterms:modified xsi:type="dcterms:W3CDTF">2020-01-04T19:03:00Z</dcterms:modified>
</cp:coreProperties>
</file>